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5CD" w:rsidRDefault="008A65CD" w:rsidP="008A65CD">
      <w:pPr>
        <w:keepNext/>
        <w:keepLines/>
        <w:widowControl w:val="0"/>
        <w:spacing w:line="276" w:lineRule="auto"/>
        <w:ind w:firstLine="708"/>
        <w:jc w:val="center"/>
        <w:outlineLvl w:val="0"/>
        <w:rPr>
          <w:rFonts w:eastAsia="Times New Roman" w:cs="Times New Roman"/>
          <w:b/>
          <w:bCs/>
          <w:sz w:val="24"/>
          <w:szCs w:val="28"/>
          <w:lang w:eastAsia="en-US"/>
        </w:rPr>
      </w:pPr>
      <w:r>
        <w:rPr>
          <w:rFonts w:eastAsia="Times New Roman" w:cs="Times New Roman"/>
          <w:b/>
          <w:bCs/>
          <w:sz w:val="24"/>
          <w:szCs w:val="28"/>
          <w:lang w:eastAsia="en-US"/>
        </w:rPr>
        <w:t xml:space="preserve">                                                                         Приложение №9 к ООП НОО</w:t>
      </w:r>
    </w:p>
    <w:p w:rsidR="008A65CD" w:rsidRDefault="008A65CD" w:rsidP="008A65CD">
      <w:pPr>
        <w:keepNext/>
        <w:keepLines/>
        <w:widowControl w:val="0"/>
        <w:spacing w:line="276" w:lineRule="auto"/>
        <w:ind w:firstLine="708"/>
        <w:jc w:val="right"/>
        <w:outlineLvl w:val="0"/>
        <w:rPr>
          <w:rFonts w:eastAsia="Times New Roman" w:cs="Times New Roman"/>
          <w:b/>
          <w:bCs/>
          <w:sz w:val="24"/>
          <w:szCs w:val="28"/>
          <w:lang w:eastAsia="en-US"/>
        </w:rPr>
      </w:pPr>
      <w:r>
        <w:rPr>
          <w:rFonts w:eastAsia="Times New Roman" w:cs="Times New Roman"/>
          <w:b/>
          <w:bCs/>
          <w:sz w:val="24"/>
          <w:szCs w:val="28"/>
          <w:lang w:eastAsia="en-US"/>
        </w:rPr>
        <w:t xml:space="preserve"> (</w:t>
      </w:r>
      <w:proofErr w:type="gramStart"/>
      <w:r>
        <w:rPr>
          <w:rFonts w:eastAsia="Times New Roman" w:cs="Times New Roman"/>
          <w:b/>
          <w:bCs/>
          <w:sz w:val="24"/>
          <w:szCs w:val="28"/>
          <w:lang w:eastAsia="en-US"/>
        </w:rPr>
        <w:t>Утверждена</w:t>
      </w:r>
      <w:proofErr w:type="gramEnd"/>
      <w:r>
        <w:rPr>
          <w:rFonts w:eastAsia="Times New Roman" w:cs="Times New Roman"/>
          <w:b/>
          <w:bCs/>
          <w:sz w:val="24"/>
          <w:szCs w:val="28"/>
          <w:lang w:eastAsia="en-US"/>
        </w:rPr>
        <w:t xml:space="preserve"> приказом от 30.08.2023 №41).</w:t>
      </w:r>
    </w:p>
    <w:p w:rsidR="008A65CD" w:rsidRDefault="008A65CD" w:rsidP="008A65CD">
      <w:pPr>
        <w:keepNext/>
        <w:keepLines/>
        <w:widowControl w:val="0"/>
        <w:spacing w:line="276" w:lineRule="auto"/>
        <w:ind w:firstLine="708"/>
        <w:jc w:val="center"/>
        <w:outlineLvl w:val="0"/>
        <w:rPr>
          <w:rFonts w:eastAsia="Times New Roman" w:cs="Times New Roman"/>
          <w:b/>
          <w:bCs/>
          <w:sz w:val="28"/>
          <w:szCs w:val="28"/>
          <w:lang w:eastAsia="en-US"/>
        </w:rPr>
      </w:pPr>
    </w:p>
    <w:p w:rsidR="008A65CD" w:rsidRDefault="008A65CD" w:rsidP="008A65CD">
      <w:pPr>
        <w:suppressAutoHyphens/>
        <w:spacing w:line="276" w:lineRule="auto"/>
        <w:ind w:right="-1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</w:rPr>
      </w:pPr>
    </w:p>
    <w:p w:rsidR="00B8699C" w:rsidRPr="00B8699C" w:rsidRDefault="00B8699C" w:rsidP="00B8699C">
      <w:pPr>
        <w:suppressAutoHyphens/>
        <w:spacing w:line="276" w:lineRule="auto"/>
        <w:ind w:right="-1" w:firstLine="0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</w:pPr>
      <w:r w:rsidRPr="00B8699C"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  <w:t>МУНИЦИПАЛЬНОЕ БЮДЖЕТНОЕ ОБЩЕОБРАЗОВАТЕЛЬНОЕ УЧРЕЖДЕНИЕ</w:t>
      </w:r>
    </w:p>
    <w:p w:rsidR="00B8699C" w:rsidRPr="00B8699C" w:rsidRDefault="00B8699C" w:rsidP="00B8699C">
      <w:pPr>
        <w:suppressAutoHyphens/>
        <w:spacing w:line="276" w:lineRule="auto"/>
        <w:ind w:right="-1" w:firstLine="0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</w:pPr>
      <w:r w:rsidRPr="00B8699C"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  <w:t>«КОМСОМОЛЬСКАЯ СРЕДНЯЯ ШКОЛА»</w:t>
      </w:r>
    </w:p>
    <w:p w:rsidR="00B8699C" w:rsidRPr="00B8699C" w:rsidRDefault="00B8699C" w:rsidP="00B8699C">
      <w:pPr>
        <w:suppressAutoHyphens/>
        <w:spacing w:line="276" w:lineRule="auto"/>
        <w:ind w:right="-1" w:firstLine="0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</w:pPr>
      <w:r w:rsidRPr="00B8699C"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  <w:t>(МБОУ «Комсомольская СШ»)</w:t>
      </w:r>
    </w:p>
    <w:p w:rsidR="008A65CD" w:rsidRDefault="008A65CD" w:rsidP="008A65CD">
      <w:pPr>
        <w:rPr>
          <w:rFonts w:eastAsia="Arial Unicode MS" w:cs="Times New Roman"/>
          <w:sz w:val="24"/>
          <w:szCs w:val="24"/>
        </w:rPr>
      </w:pPr>
    </w:p>
    <w:p w:rsidR="008A65CD" w:rsidRDefault="008A65CD" w:rsidP="008A65CD">
      <w:pPr>
        <w:rPr>
          <w:rFonts w:eastAsia="Arial Unicode MS" w:cs="Times New Roman"/>
          <w:sz w:val="24"/>
          <w:szCs w:val="24"/>
        </w:rPr>
      </w:pPr>
    </w:p>
    <w:p w:rsidR="008A65CD" w:rsidRDefault="008A65CD" w:rsidP="008A65CD">
      <w:pPr>
        <w:rPr>
          <w:rFonts w:eastAsia="Arial Unicode MS" w:cs="Times New Roman"/>
          <w:sz w:val="24"/>
          <w:szCs w:val="24"/>
        </w:rPr>
      </w:pPr>
    </w:p>
    <w:p w:rsidR="008A65CD" w:rsidRDefault="008A65CD" w:rsidP="008A65CD">
      <w:pPr>
        <w:rPr>
          <w:rFonts w:eastAsia="Arial Unicode MS" w:cs="Times New Roman"/>
          <w:sz w:val="24"/>
          <w:szCs w:val="24"/>
        </w:rPr>
      </w:pPr>
    </w:p>
    <w:p w:rsidR="008A65CD" w:rsidRDefault="008A65CD" w:rsidP="008A65CD">
      <w:pPr>
        <w:rPr>
          <w:rFonts w:eastAsia="Arial Unicode MS" w:cs="Times New Roman"/>
          <w:sz w:val="24"/>
          <w:szCs w:val="24"/>
        </w:rPr>
      </w:pPr>
    </w:p>
    <w:p w:rsidR="008A65CD" w:rsidRDefault="008A65CD" w:rsidP="008A65CD">
      <w:pPr>
        <w:rPr>
          <w:rFonts w:eastAsia="Arial Unicode MS" w:cs="Times New Roman"/>
          <w:sz w:val="24"/>
          <w:szCs w:val="24"/>
        </w:rPr>
      </w:pPr>
    </w:p>
    <w:p w:rsidR="008A65CD" w:rsidRDefault="008A65CD" w:rsidP="008A65CD">
      <w:pPr>
        <w:rPr>
          <w:rFonts w:eastAsia="Arial Unicode MS" w:cs="Times New Roman"/>
          <w:sz w:val="24"/>
          <w:szCs w:val="24"/>
        </w:rPr>
      </w:pPr>
    </w:p>
    <w:p w:rsidR="008A65CD" w:rsidRDefault="008A65CD" w:rsidP="008A65CD">
      <w:pPr>
        <w:rPr>
          <w:rFonts w:eastAsia="Arial Unicode MS" w:cs="Times New Roman"/>
          <w:sz w:val="24"/>
          <w:szCs w:val="24"/>
        </w:rPr>
      </w:pPr>
    </w:p>
    <w:p w:rsidR="008A65CD" w:rsidRDefault="008A65CD" w:rsidP="008A65CD">
      <w:pPr>
        <w:rPr>
          <w:rFonts w:eastAsia="Arial Unicode MS" w:cs="Times New Roman"/>
          <w:sz w:val="24"/>
          <w:szCs w:val="24"/>
        </w:rPr>
      </w:pPr>
    </w:p>
    <w:p w:rsidR="008A65CD" w:rsidRDefault="008A65CD" w:rsidP="008A65CD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  <w:r>
        <w:rPr>
          <w:rFonts w:eastAsia="Arial Unicode MS"/>
        </w:rPr>
        <w:tab/>
      </w:r>
      <w:r>
        <w:rPr>
          <w:rStyle w:val="a6"/>
          <w:color w:val="000000"/>
          <w:sz w:val="32"/>
          <w:szCs w:val="32"/>
        </w:rPr>
        <w:t>РАБОЧАЯ ПРОГРАММА</w:t>
      </w:r>
    </w:p>
    <w:p w:rsidR="008A65CD" w:rsidRDefault="008A65CD" w:rsidP="008A65CD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(</w:t>
      </w:r>
      <w:r>
        <w:t>ID /////////////)</w:t>
      </w:r>
    </w:p>
    <w:p w:rsidR="008A65CD" w:rsidRDefault="008A65CD" w:rsidP="008A65CD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</w:p>
    <w:p w:rsidR="008A65CD" w:rsidRPr="008A65CD" w:rsidRDefault="008A65CD" w:rsidP="008A65CD">
      <w:pPr>
        <w:pStyle w:val="a5"/>
        <w:rPr>
          <w:b/>
          <w:bCs/>
          <w:color w:val="000000"/>
          <w:sz w:val="36"/>
          <w:szCs w:val="36"/>
        </w:rPr>
      </w:pPr>
      <w:r>
        <w:rPr>
          <w:rStyle w:val="a6"/>
          <w:color w:val="000000"/>
          <w:sz w:val="36"/>
          <w:szCs w:val="36"/>
        </w:rPr>
        <w:t>учебного предмета «</w:t>
      </w:r>
      <w:r w:rsidRPr="008A65CD">
        <w:rPr>
          <w:b/>
          <w:bCs/>
          <w:color w:val="000000"/>
          <w:sz w:val="36"/>
          <w:szCs w:val="36"/>
        </w:rPr>
        <w:t>Изобразительное искусство»</w:t>
      </w:r>
    </w:p>
    <w:p w:rsidR="008A65CD" w:rsidRDefault="008A65CD" w:rsidP="008A65CD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</w:p>
    <w:p w:rsidR="008A65CD" w:rsidRDefault="008A65CD" w:rsidP="008A65CD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для обучающихся 1-4 классов</w:t>
      </w:r>
    </w:p>
    <w:p w:rsidR="008A65CD" w:rsidRDefault="008A65CD" w:rsidP="008A65CD">
      <w:pPr>
        <w:pStyle w:val="a5"/>
        <w:spacing w:after="0" w:afterAutospacing="0"/>
        <w:jc w:val="center"/>
      </w:pPr>
      <w:r>
        <w:rPr>
          <w:color w:val="000000"/>
          <w:sz w:val="32"/>
          <w:szCs w:val="32"/>
        </w:rPr>
        <w:br/>
      </w:r>
    </w:p>
    <w:p w:rsidR="008A65CD" w:rsidRDefault="008A65CD" w:rsidP="008A65CD">
      <w:pPr>
        <w:pStyle w:val="a5"/>
        <w:spacing w:after="0" w:afterAutospac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</w:t>
      </w:r>
    </w:p>
    <w:p w:rsidR="008A65CD" w:rsidRDefault="008A65CD" w:rsidP="008A65CD">
      <w:pPr>
        <w:pStyle w:val="a5"/>
        <w:spacing w:after="0" w:afterAutospacing="0"/>
        <w:jc w:val="center"/>
        <w:rPr>
          <w:color w:val="000000"/>
          <w:sz w:val="32"/>
          <w:szCs w:val="32"/>
        </w:rPr>
      </w:pPr>
    </w:p>
    <w:p w:rsidR="008A65CD" w:rsidRDefault="008A65CD" w:rsidP="008A65CD">
      <w:pPr>
        <w:pStyle w:val="a5"/>
        <w:spacing w:after="0" w:afterAutospacing="0"/>
        <w:jc w:val="center"/>
        <w:rPr>
          <w:color w:val="000000"/>
          <w:sz w:val="32"/>
          <w:szCs w:val="32"/>
        </w:rPr>
      </w:pPr>
    </w:p>
    <w:p w:rsidR="008A65CD" w:rsidRDefault="008A65CD" w:rsidP="008A65CD">
      <w:pPr>
        <w:pStyle w:val="a5"/>
        <w:spacing w:after="0" w:afterAutospacing="0"/>
        <w:jc w:val="center"/>
        <w:rPr>
          <w:color w:val="000000"/>
          <w:sz w:val="32"/>
          <w:szCs w:val="32"/>
        </w:rPr>
      </w:pPr>
    </w:p>
    <w:p w:rsidR="008A65CD" w:rsidRDefault="008A65CD" w:rsidP="008A65CD">
      <w:pPr>
        <w:pStyle w:val="a5"/>
        <w:spacing w:after="0" w:afterAutospacing="0"/>
        <w:jc w:val="center"/>
        <w:rPr>
          <w:color w:val="000000"/>
          <w:sz w:val="32"/>
          <w:szCs w:val="32"/>
        </w:rPr>
      </w:pPr>
    </w:p>
    <w:p w:rsidR="008A65CD" w:rsidRDefault="008A65CD" w:rsidP="008A65CD">
      <w:pPr>
        <w:pStyle w:val="a5"/>
        <w:spacing w:after="0" w:afterAutospacing="0"/>
      </w:pPr>
    </w:p>
    <w:p w:rsidR="008A65CD" w:rsidRDefault="008A65CD" w:rsidP="008A65CD">
      <w:pPr>
        <w:pStyle w:val="a5"/>
        <w:spacing w:after="0" w:afterAutospacing="0"/>
        <w:jc w:val="center"/>
        <w:rPr>
          <w:rStyle w:val="placeholder"/>
          <w:rFonts w:eastAsiaTheme="minorEastAsia"/>
          <w:color w:val="000000"/>
          <w:sz w:val="28"/>
          <w:szCs w:val="28"/>
          <w:shd w:val="clear" w:color="auto" w:fill="FFFFFF"/>
        </w:rPr>
      </w:pPr>
      <w:proofErr w:type="spellStart"/>
      <w:r>
        <w:rPr>
          <w:rStyle w:val="placeholder"/>
          <w:rFonts w:eastAsiaTheme="minorEastAsia"/>
          <w:color w:val="000000"/>
          <w:sz w:val="28"/>
          <w:szCs w:val="28"/>
          <w:shd w:val="clear" w:color="auto" w:fill="FFFFFF"/>
        </w:rPr>
        <w:t>с</w:t>
      </w:r>
      <w:proofErr w:type="gramStart"/>
      <w:r>
        <w:rPr>
          <w:rStyle w:val="placeholder"/>
          <w:rFonts w:eastAsiaTheme="minorEastAsia"/>
          <w:color w:val="000000"/>
          <w:sz w:val="28"/>
          <w:szCs w:val="28"/>
          <w:shd w:val="clear" w:color="auto" w:fill="FFFFFF"/>
        </w:rPr>
        <w:t>.К</w:t>
      </w:r>
      <w:proofErr w:type="gramEnd"/>
      <w:r>
        <w:rPr>
          <w:rStyle w:val="placeholder"/>
          <w:rFonts w:eastAsiaTheme="minorEastAsia"/>
          <w:color w:val="000000"/>
          <w:sz w:val="28"/>
          <w:szCs w:val="28"/>
          <w:shd w:val="clear" w:color="auto" w:fill="FFFFFF"/>
        </w:rPr>
        <w:t>омсомольское</w:t>
      </w:r>
      <w:proofErr w:type="spellEnd"/>
      <w:r>
        <w:rPr>
          <w:rStyle w:val="a6"/>
          <w:color w:val="000000"/>
          <w:sz w:val="28"/>
          <w:szCs w:val="28"/>
          <w:shd w:val="clear" w:color="auto" w:fill="FFFFFF"/>
        </w:rPr>
        <w:t>‌ </w:t>
      </w:r>
      <w:r>
        <w:rPr>
          <w:rStyle w:val="placeholder"/>
          <w:rFonts w:eastAsiaTheme="minorEastAsia"/>
          <w:color w:val="000000"/>
          <w:sz w:val="28"/>
          <w:szCs w:val="28"/>
          <w:shd w:val="clear" w:color="auto" w:fill="FFFFFF"/>
        </w:rPr>
        <w:t>2023г</w:t>
      </w:r>
    </w:p>
    <w:p w:rsidR="00690BF8" w:rsidRDefault="00690BF8" w:rsidP="008A65CD">
      <w:pPr>
        <w:pStyle w:val="a5"/>
        <w:spacing w:after="0" w:afterAutospacing="0"/>
        <w:jc w:val="center"/>
      </w:pPr>
      <w:bookmarkStart w:id="0" w:name="_GoBack"/>
      <w:bookmarkEnd w:id="0"/>
    </w:p>
    <w:p w:rsidR="0058001B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 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>
        <w:rPr>
          <w:rFonts w:eastAsia="Calibri" w:cs="Times New Roman"/>
          <w:sz w:val="28"/>
          <w:szCs w:val="28"/>
          <w:lang w:eastAsia="en-US"/>
        </w:rPr>
        <w:lastRenderedPageBreak/>
        <w:t>Р</w:t>
      </w:r>
      <w:r w:rsidRPr="002D7B81">
        <w:rPr>
          <w:rFonts w:eastAsia="Calibri" w:cs="Times New Roman"/>
          <w:sz w:val="28"/>
          <w:szCs w:val="28"/>
          <w:lang w:eastAsia="en-US"/>
        </w:rPr>
        <w:t>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</w:t>
      </w:r>
      <w:r>
        <w:rPr>
          <w:rFonts w:eastAsia="Calibri" w:cs="Times New Roman"/>
          <w:sz w:val="28"/>
          <w:szCs w:val="28"/>
          <w:lang w:eastAsia="en-US"/>
        </w:rPr>
        <w:t xml:space="preserve"> и общее тематическое планирование</w:t>
      </w:r>
      <w:r w:rsidRPr="002D7B81">
        <w:rPr>
          <w:rFonts w:eastAsia="Calibri" w:cs="Times New Roman"/>
          <w:sz w:val="28"/>
          <w:szCs w:val="28"/>
          <w:lang w:eastAsia="en-US"/>
        </w:rPr>
        <w:t>.</w:t>
      </w:r>
    </w:p>
    <w:p w:rsidR="0058001B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 </w:t>
      </w:r>
      <w:r w:rsidRPr="00E1160C">
        <w:rPr>
          <w:rFonts w:eastAsia="Calibri" w:cs="Times New Roman"/>
          <w:sz w:val="28"/>
          <w:szCs w:val="28"/>
          <w:lang w:eastAsia="en-US"/>
        </w:rPr>
        <w:t xml:space="preserve">Общее число часов, для изучения </w:t>
      </w:r>
      <w:r>
        <w:rPr>
          <w:rFonts w:eastAsia="Calibri" w:cs="Times New Roman"/>
          <w:sz w:val="28"/>
          <w:szCs w:val="28"/>
          <w:lang w:eastAsia="en-US"/>
        </w:rPr>
        <w:t>изобразительного искусства</w:t>
      </w:r>
      <w:r w:rsidRPr="00E1160C">
        <w:rPr>
          <w:rFonts w:eastAsia="Calibri" w:cs="Times New Roman"/>
          <w:sz w:val="28"/>
          <w:szCs w:val="28"/>
          <w:lang w:eastAsia="en-US"/>
        </w:rPr>
        <w:t>, определяется учебным планом ООП НОО и может корректироваться на начало учебного года по решению педагогического совета.</w:t>
      </w:r>
      <w:r w:rsidRPr="002D7B81">
        <w:rPr>
          <w:rFonts w:eastAsia="Calibri" w:cs="Times New Roman"/>
          <w:sz w:val="28"/>
          <w:szCs w:val="28"/>
          <w:lang w:eastAsia="en-US"/>
        </w:rPr>
        <w:t> 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 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Содержание обучения в 1 классе.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Модуль «Графика».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Рисование с натуры: разные листья и их форма.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«Живопись».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Эмоциональная выразительность цвета, способы выражение настроения в изображаемом сюжете.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Техника монотипии. Представления о симметрии. Развитие воображения.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«Скульптура».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Изображение в объёме. Приёмы работы с пластилином; дощечка, стек, </w:t>
      </w:r>
      <w:r w:rsidRPr="002D7B81">
        <w:rPr>
          <w:rFonts w:eastAsia="Calibri" w:cs="Times New Roman"/>
          <w:sz w:val="28"/>
          <w:szCs w:val="28"/>
          <w:lang w:eastAsia="en-US"/>
        </w:rPr>
        <w:lastRenderedPageBreak/>
        <w:t>тряпочка.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каргопольская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игрушка или по выбору учителя с учётом местных промыслов).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Бумажная пластика. Овладение первичными приёмами надрезания, закручивания, складывания.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Объёмная аппликация из бумаги и картона.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«Декоративно-прикладное искусство».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каргопольская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игрушка (или по выбору учителя с учётом местных промыслов).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Дизайн предмета: изготовление нарядной упаковки путём складывания бумаги и аппликации.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Оригами – создание игрушки для новогодней ёлки. Приёмы складывания бумаги.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«Архитектура».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«Восприятие произведений искусства».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Восприятие произведений детского творчества. Обсуждение </w:t>
      </w:r>
      <w:r w:rsidRPr="002D7B81">
        <w:rPr>
          <w:rFonts w:eastAsia="Calibri" w:cs="Times New Roman"/>
          <w:sz w:val="28"/>
          <w:szCs w:val="28"/>
          <w:lang w:eastAsia="en-US"/>
        </w:rPr>
        <w:lastRenderedPageBreak/>
        <w:t>сюжетного и эмоционального содержания детских работ.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В.М. Васнецова и другие по выбору учителя).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58001B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> Модуль «Азбука цифровой графики».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Фотографирование мелких деталей природы, выражение ярких зрительных впечатлений.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Обсуждение в условиях урока ученических фотографий, соответствующих изучаемой теме.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Содержание обучения во 2 классе.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«Графика».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Пастель и мелки – особенности и выразительные свойства графических материалов, приёмы работы.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Графический рисунок животного с активным выражением его характера. Аналитическое рассматривание графических произведений анималистического жанра.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«Живопись».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lastRenderedPageBreak/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Акварель и её свойства. Акварельные кисти. Приёмы работы акварелью.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Цвет тёплый и холодный – цветовой контраст.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Цвет открытый – звонкий и приглушённый, тихий. Эмоциональная выразительность цвета.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 Айвазовского.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Изображение сказочного персонажа с ярко выраженным характером (образ мужской или женский).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«Скульптура».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филимоновская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игрушка, дымковский петух,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каргопольский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Полкан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«Декоративно-прикладное искусство».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филимоновские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, дымковские,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каргопольские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игрушки (и другие по выбору учителя с учётом местных художественных промыслов).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Декор одежды человека. Разнообразие украшений. Традиционные </w:t>
      </w:r>
      <w:r w:rsidRPr="002D7B81">
        <w:rPr>
          <w:rFonts w:eastAsia="Calibri" w:cs="Times New Roman"/>
          <w:sz w:val="28"/>
          <w:szCs w:val="28"/>
          <w:lang w:eastAsia="en-US"/>
        </w:rPr>
        <w:lastRenderedPageBreak/>
        <w:t>народные женские и мужские украшения. Назначение украшений и их роль в жизни людей.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«Архитектура».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«Восприятие произведений искусства».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Восприятие произведений живописи с активным выражением цветового состояния в природе. Произведения И.И. Левитана, Н.П. Крымова.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Восприятие произведений анималистического жанра в графике (например, произведений В.В. 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Ватагина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, Е.И. 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Чарушина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) и в скульптуре (произведения В.В. 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Ватагина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). Наблюдение животных с точки зрения их пропорций, характера движения, пластики.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«Азбука цифровой графики».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Компьютерные средства изображения. Виды линий (в программе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Paint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или другом графическом редакторе).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Paint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Освоение инструментов традиционного рисования (карандаш, кисточка, ластик, заливка и другие) в программе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Paint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на основе простых сюжетов (например, образ дерева).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Освоение инструментов традиционного рисования в программе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Paint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lastRenderedPageBreak/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58001B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>Содержание обучения в 3 классе.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  </w:t>
      </w: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>Модуль «Графика».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Эскиз плаката или афиши. Совмещение шрифта и изображения. Особенности композиции плаката.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Транспорт в городе. Рисунки реальных или фантастических машин.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Изображение лица человека. Строение, пропорции, взаиморасположение частей лица.</w:t>
      </w:r>
    </w:p>
    <w:p w:rsidR="0058001B" w:rsidRPr="003F7D88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Эскиз маски для маскарада: изображение лица – маски персонажа с ярко выраженным характером</w:t>
      </w:r>
      <w:r>
        <w:rPr>
          <w:rFonts w:eastAsia="Calibri" w:cs="Times New Roman"/>
          <w:sz w:val="28"/>
          <w:szCs w:val="28"/>
          <w:lang w:eastAsia="en-US"/>
        </w:rPr>
        <w:t>. Аппликация из цветной бумаги.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>Модуль «Живопись».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Портрет человека по памяти и представлению с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</w:t>
      </w:r>
      <w:r w:rsidRPr="002D7B81">
        <w:rPr>
          <w:rFonts w:eastAsia="Calibri" w:cs="Times New Roman"/>
          <w:sz w:val="28"/>
          <w:szCs w:val="28"/>
          <w:lang w:eastAsia="en-US"/>
        </w:rPr>
        <w:lastRenderedPageBreak/>
        <w:t>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«Скульптура».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бумагопластики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Освоение знаний о видах скульптуры (по назначению) и жанрах скульптуры (по сюжету изображения).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«Декоративно-прикладное искусство».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павловопосадских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платков.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proofErr w:type="gramStart"/>
      <w:r w:rsidRPr="002D7B81">
        <w:rPr>
          <w:rFonts w:eastAsia="Calibri" w:cs="Times New Roman"/>
          <w:sz w:val="28"/>
          <w:szCs w:val="28"/>
          <w:lang w:eastAsia="en-US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«Архитектура».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«Восприятие произведений искусства».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Иллюстрации в детских книгах и дизайн детской книги. Рассматривание и обсуждение иллюстраций известных российских </w:t>
      </w:r>
      <w:r w:rsidRPr="002D7B81">
        <w:rPr>
          <w:rFonts w:eastAsia="Calibri" w:cs="Times New Roman"/>
          <w:sz w:val="28"/>
          <w:szCs w:val="28"/>
          <w:lang w:eastAsia="en-US"/>
        </w:rPr>
        <w:lastRenderedPageBreak/>
        <w:t>иллюстраторов детских книг.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 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Знания о видах пространственных искусств: виды определяются по назначению произведений в жизни людей.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Представления о произведениях крупнейших отечественных художников-пейзажистов: И.И. Шишкина, И.И. Левитана, А.К. 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Саврасова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, В.Д. Поленова, И.К. Айвазовского и других.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Представления о произведениях крупнейших отечественных портретистов: В.И. Сурикова, И.Е. Репина, В.А. Серова и других.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«Азбука цифровой графики».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Изображение и изучение мимики лица в программе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Paint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(или другом графическом редакторе).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Совмещение с помощью графического редактора векторного </w:t>
      </w:r>
      <w:r w:rsidRPr="002D7B81">
        <w:rPr>
          <w:rFonts w:eastAsia="Calibri" w:cs="Times New Roman"/>
          <w:sz w:val="28"/>
          <w:szCs w:val="28"/>
          <w:lang w:eastAsia="en-US"/>
        </w:rPr>
        <w:lastRenderedPageBreak/>
        <w:t>изображения, фотографии и шрифта для создания плаката или поздравительной открытки.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Редактирование фотографий в программе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Picture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Manager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: изменение яркости, контраста, насыщенности цвета; обрезка, поворот, отражение.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Виртуальные путешествия в главные художественные музеи и музеи местные (по выбору учителя).</w:t>
      </w:r>
    </w:p>
    <w:p w:rsidR="0058001B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  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>Содержание обучения в 4 классе.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«Графика».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Графическое изображение героев былин, древних легенд, сказок и сказаний разных народов.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«Живопись».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«Скульптура».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Знакомство со скульптурными памятниками героям и мемориальными комплексами.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Создание эскиза памятника народному герою. Работа с пластилином или глиной. Выражение значительности, трагизма и победительной силы.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«Декоративно-прикладное искусство».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Орнаменты разных народов. Подчинённость орнамента форме и назначению предмета, в художественной обработке которого он </w:t>
      </w:r>
      <w:r w:rsidRPr="002D7B81">
        <w:rPr>
          <w:rFonts w:eastAsia="Calibri" w:cs="Times New Roman"/>
          <w:sz w:val="28"/>
          <w:szCs w:val="28"/>
          <w:lang w:eastAsia="en-US"/>
        </w:rPr>
        <w:lastRenderedPageBreak/>
        <w:t>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Женский и мужской костюмы в традициях разных народов.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Своеобразие одежды разных эпох и культур.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  </w:t>
      </w: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>Модуль «Архитектура».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Понимание значения для современных людей сохранения культурного наследия.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«Восприятие произведений искусства».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Произведения В.М. Васнецова, Б.М. 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Кустодиева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, А.М. Васнецова, В.И. Сурикова, К.А. Коровина, А.Г. Венецианова, А.П. Рябушкина, И.Я. 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Билибина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на темы истории и традиций русской отечественной культуры.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Примеры произведений великих европейских художников: Леонардо </w:t>
      </w:r>
      <w:r w:rsidRPr="002D7B81">
        <w:rPr>
          <w:rFonts w:eastAsia="Calibri" w:cs="Times New Roman"/>
          <w:sz w:val="28"/>
          <w:szCs w:val="28"/>
          <w:lang w:eastAsia="en-US"/>
        </w:rPr>
        <w:lastRenderedPageBreak/>
        <w:t>да Винчи, Рафаэля, Рембрандта, Пикассо (и других по выбору учителя).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Памятники древнерусского каменного зодчества: Московский Кремль, Новгородский детинец, Псковский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кром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Памятники национальным героям. Памятник К. Минину и Д. Пожарскому скульптора И.П. 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Мартоса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«Азбука цифровой графики».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Изображение и освоение в программе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Paint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Создание компьютерной презентации в программе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PowerPoint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на тему </w:t>
      </w:r>
      <w:r w:rsidRPr="002D7B81">
        <w:rPr>
          <w:rFonts w:eastAsia="Calibri" w:cs="Times New Roman"/>
          <w:sz w:val="28"/>
          <w:szCs w:val="28"/>
          <w:lang w:eastAsia="en-US"/>
        </w:rPr>
        <w:lastRenderedPageBreak/>
        <w:t>архитектуры, декоративного и изобразительного искусства выбранной эпохи или этнокультурных традиций народов России.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Виртуальные тематические путешествия по художественным музеям мира.</w:t>
      </w:r>
    </w:p>
    <w:p w:rsidR="0058001B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 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 </w:t>
      </w: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>Планируемые результаты освоения программы по изобразительному искусству на уровне начального общего образования.</w:t>
      </w:r>
    </w:p>
    <w:p w:rsidR="0058001B" w:rsidRPr="002D7B81" w:rsidRDefault="0058001B" w:rsidP="0058001B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  </w:t>
      </w:r>
      <w:r w:rsidRPr="002D7B81">
        <w:rPr>
          <w:rFonts w:eastAsia="Times New Roman" w:cs="Times New Roman"/>
          <w:sz w:val="28"/>
          <w:szCs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8001B" w:rsidRPr="002D7B81" w:rsidRDefault="0058001B" w:rsidP="0058001B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2D7B81">
        <w:rPr>
          <w:rFonts w:eastAsia="Times New Roman" w:cs="Times New Roman"/>
          <w:sz w:val="28"/>
          <w:szCs w:val="28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2D7B81">
        <w:rPr>
          <w:rFonts w:eastAsia="Times New Roman" w:cs="Times New Roman"/>
          <w:sz w:val="28"/>
          <w:szCs w:val="28"/>
        </w:rPr>
        <w:t>у</w:t>
      </w:r>
      <w:proofErr w:type="gramEnd"/>
      <w:r w:rsidRPr="002D7B81">
        <w:rPr>
          <w:rFonts w:eastAsia="Times New Roman" w:cs="Times New Roman"/>
          <w:sz w:val="28"/>
          <w:szCs w:val="28"/>
        </w:rPr>
        <w:t xml:space="preserve"> обучающегося будут сформированы следующие личностные результаты: 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уважение и ценностное отношение к своей Родине – России;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духовно-нравственное развитие </w:t>
      </w:r>
      <w:proofErr w:type="gramStart"/>
      <w:r w:rsidRPr="002D7B81">
        <w:rPr>
          <w:rFonts w:eastAsia="Calibri" w:cs="Times New Roman"/>
          <w:sz w:val="28"/>
          <w:szCs w:val="28"/>
          <w:lang w:eastAsia="en-US"/>
        </w:rPr>
        <w:t>обучающихся</w:t>
      </w:r>
      <w:proofErr w:type="gramEnd"/>
      <w:r w:rsidRPr="002D7B81">
        <w:rPr>
          <w:rFonts w:eastAsia="Calibri" w:cs="Times New Roman"/>
          <w:sz w:val="28"/>
          <w:szCs w:val="28"/>
          <w:lang w:eastAsia="en-US"/>
        </w:rPr>
        <w:t>;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мотивация к познанию и обучению, готовность к саморазвитию и активному участию в социально-значимой деятельности;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Патриотическое воспитание осуществляется через освоение </w:t>
      </w:r>
      <w:proofErr w:type="gramStart"/>
      <w:r w:rsidRPr="002D7B81">
        <w:rPr>
          <w:rFonts w:eastAsia="Calibri" w:cs="Times New Roman"/>
          <w:sz w:val="28"/>
          <w:szCs w:val="28"/>
          <w:lang w:eastAsia="en-US"/>
        </w:rPr>
        <w:t>обучающимися</w:t>
      </w:r>
      <w:proofErr w:type="gramEnd"/>
      <w:r w:rsidRPr="002D7B81">
        <w:rPr>
          <w:rFonts w:eastAsia="Calibri" w:cs="Times New Roman"/>
          <w:sz w:val="28"/>
          <w:szCs w:val="28"/>
          <w:lang w:eastAsia="en-US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Гражданское воспитание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</w:t>
      </w:r>
      <w:r w:rsidRPr="002D7B81">
        <w:rPr>
          <w:rFonts w:eastAsia="Calibri" w:cs="Times New Roman"/>
          <w:sz w:val="28"/>
          <w:szCs w:val="28"/>
          <w:lang w:eastAsia="en-US"/>
        </w:rPr>
        <w:lastRenderedPageBreak/>
        <w:t>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Духовно-нравственное 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</w:t>
      </w:r>
      <w:proofErr w:type="gramStart"/>
      <w:r w:rsidRPr="002D7B81">
        <w:rPr>
          <w:rFonts w:eastAsia="Calibri" w:cs="Times New Roman"/>
          <w:sz w:val="28"/>
          <w:szCs w:val="28"/>
          <w:lang w:eastAsia="en-US"/>
        </w:rPr>
        <w:t>обучающемуся</w:t>
      </w:r>
      <w:proofErr w:type="gramEnd"/>
      <w:r w:rsidRPr="002D7B81">
        <w:rPr>
          <w:rFonts w:eastAsia="Calibri" w:cs="Times New Roman"/>
          <w:sz w:val="28"/>
          <w:szCs w:val="28"/>
          <w:lang w:eastAsia="en-US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Эстетическое воспитание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2D7B81">
        <w:rPr>
          <w:rFonts w:eastAsia="Calibri" w:cs="Times New Roman"/>
          <w:sz w:val="28"/>
          <w:szCs w:val="28"/>
          <w:lang w:eastAsia="en-US"/>
        </w:rPr>
        <w:t>прекрасном</w:t>
      </w:r>
      <w:proofErr w:type="gramEnd"/>
      <w:r w:rsidRPr="002D7B81">
        <w:rPr>
          <w:rFonts w:eastAsia="Calibri" w:cs="Times New Roman"/>
          <w:sz w:val="28"/>
          <w:szCs w:val="28"/>
          <w:lang w:eastAsia="en-US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Ценности познавательной деятельности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Экологическое воспитание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2D7B81">
        <w:rPr>
          <w:rFonts w:eastAsia="Calibri" w:cs="Times New Roman"/>
          <w:sz w:val="28"/>
          <w:szCs w:val="28"/>
          <w:lang w:eastAsia="en-US"/>
        </w:rPr>
        <w:t>вств сп</w:t>
      </w:r>
      <w:proofErr w:type="gramEnd"/>
      <w:r w:rsidRPr="002D7B81">
        <w:rPr>
          <w:rFonts w:eastAsia="Calibri" w:cs="Times New Roman"/>
          <w:sz w:val="28"/>
          <w:szCs w:val="28"/>
          <w:lang w:eastAsia="en-US"/>
        </w:rPr>
        <w:t>особствует активному неприятию действий, приносящих вред окружающей среде.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Трудовое воспитание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2D7B81">
        <w:rPr>
          <w:rFonts w:eastAsia="Calibri" w:cs="Times New Roman"/>
          <w:sz w:val="28"/>
          <w:szCs w:val="28"/>
          <w:lang w:eastAsia="en-US"/>
        </w:rPr>
        <w:t>стремление достичь результат</w:t>
      </w:r>
      <w:proofErr w:type="gramEnd"/>
      <w:r w:rsidRPr="002D7B81">
        <w:rPr>
          <w:rFonts w:eastAsia="Calibri" w:cs="Times New Roman"/>
          <w:sz w:val="28"/>
          <w:szCs w:val="28"/>
          <w:lang w:eastAsia="en-US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" w:name="_Toc124264881"/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  В результате изучения изобразительного искусства на уровне начального общего образования у обучающегося будут сформированы </w:t>
      </w:r>
      <w:r w:rsidRPr="002D7B81">
        <w:rPr>
          <w:rFonts w:eastAsia="Calibri" w:cs="Times New Roman"/>
          <w:sz w:val="28"/>
          <w:szCs w:val="28"/>
          <w:lang w:eastAsia="en-US"/>
        </w:rPr>
        <w:lastRenderedPageBreak/>
        <w:t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bookmarkEnd w:id="1"/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Пространственные представления и сенсорные способности: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характеризовать форму предмета, конструкции;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выявлять доминантные черты (характерные особенности) в визуальном образе;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сравнивать плоскостные и пространственные объекты по заданным основаниям;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находить ассоциативные связи между визуальными образами разных форм и предметов;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сопоставлять части и целое в видимом образе, предмете, конструкции;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анализировать пропорциональные отношения частей внутри целого и предметов между собой;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обобщать форму составной конструкции;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передавать обобщенный образ реальности при построении плоской композиции;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соотносить тональные отношения (тёмное – светлое) в пространственных и плоскостных объектах;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  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формулировать выводы, соответствующие эстетическим, </w:t>
      </w:r>
      <w:r w:rsidRPr="002D7B81">
        <w:rPr>
          <w:rFonts w:eastAsia="Calibri" w:cs="Times New Roman"/>
          <w:sz w:val="28"/>
          <w:szCs w:val="28"/>
          <w:lang w:eastAsia="en-US"/>
        </w:rPr>
        <w:lastRenderedPageBreak/>
        <w:t>аналитическим и другим учебным установкам по результатам проведённого наблюдения;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использовать знаково-символические средства для составления орнаментов и декоративных композиций;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классифицировать произведения искусства по видам и, соответственно, по назначению в жизни людей;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58001B" w:rsidRPr="002D7B81" w:rsidRDefault="0058001B" w:rsidP="0058001B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ставить и использовать вопросы как исследовательский инструмент познания.</w:t>
      </w:r>
    </w:p>
    <w:p w:rsidR="0058001B" w:rsidRPr="002D7B81" w:rsidRDefault="0058001B" w:rsidP="0058001B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  У обучающегося будут сформированы умения работать с информацией как часть познавательных универсальных учебных действий:</w:t>
      </w:r>
    </w:p>
    <w:p w:rsidR="0058001B" w:rsidRPr="002D7B81" w:rsidRDefault="0058001B" w:rsidP="0058001B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использовать электронные образовательные ресурсы;</w:t>
      </w:r>
    </w:p>
    <w:p w:rsidR="0058001B" w:rsidRPr="002D7B81" w:rsidRDefault="0058001B" w:rsidP="0058001B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работать с электронными учебниками и учебными пособиями;</w:t>
      </w:r>
    </w:p>
    <w:p w:rsidR="0058001B" w:rsidRPr="002D7B81" w:rsidRDefault="0058001B" w:rsidP="0058001B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58001B" w:rsidRPr="002D7B81" w:rsidRDefault="0058001B" w:rsidP="0058001B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58001B" w:rsidRPr="002D7B81" w:rsidRDefault="0058001B" w:rsidP="0058001B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58001B" w:rsidRPr="002D7B81" w:rsidRDefault="0058001B" w:rsidP="0058001B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квестов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, предложенных учителем;</w:t>
      </w:r>
    </w:p>
    <w:p w:rsidR="0058001B" w:rsidRPr="002D7B81" w:rsidRDefault="0058001B" w:rsidP="0058001B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соблюдать правила информационной безопасности при работе в Интернете.</w:t>
      </w:r>
    </w:p>
    <w:p w:rsidR="0058001B" w:rsidRPr="002D7B81" w:rsidRDefault="0058001B" w:rsidP="0058001B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  У обучающегося будут сформированы умения общения как часть коммуникативных универсальных учебных действий: </w:t>
      </w:r>
    </w:p>
    <w:p w:rsidR="0058001B" w:rsidRPr="002D7B81" w:rsidRDefault="0058001B" w:rsidP="0058001B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58001B" w:rsidRPr="002D7B81" w:rsidRDefault="0058001B" w:rsidP="0058001B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58001B" w:rsidRPr="002D7B81" w:rsidRDefault="0058001B" w:rsidP="0058001B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находить общее решение и разрешать конфликты на основе общих позиций и учёта интересов в процессе совместной художественной </w:t>
      </w:r>
      <w:r w:rsidRPr="002D7B81">
        <w:rPr>
          <w:rFonts w:eastAsia="Calibri" w:cs="Times New Roman"/>
          <w:sz w:val="28"/>
          <w:szCs w:val="28"/>
          <w:lang w:eastAsia="en-US"/>
        </w:rPr>
        <w:lastRenderedPageBreak/>
        <w:t>деятельности;</w:t>
      </w:r>
    </w:p>
    <w:p w:rsidR="0058001B" w:rsidRPr="002D7B81" w:rsidRDefault="0058001B" w:rsidP="0058001B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58001B" w:rsidRPr="002D7B81" w:rsidRDefault="0058001B" w:rsidP="0058001B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58001B" w:rsidRPr="002D7B81" w:rsidRDefault="0058001B" w:rsidP="0058001B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58001B" w:rsidRPr="002D7B81" w:rsidRDefault="0058001B" w:rsidP="0058001B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58001B" w:rsidRPr="002D7B81" w:rsidRDefault="0058001B" w:rsidP="0058001B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  У обучающегося будут сформированы умения самоорганизации и самоконтроля как часть регулятивных универсальных учебных действий: </w:t>
      </w:r>
    </w:p>
    <w:p w:rsidR="0058001B" w:rsidRPr="002D7B81" w:rsidRDefault="0058001B" w:rsidP="0058001B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внимательно относиться и выполнять учебные задачи, поставленные учителем;</w:t>
      </w:r>
    </w:p>
    <w:p w:rsidR="0058001B" w:rsidRPr="002D7B81" w:rsidRDefault="0058001B" w:rsidP="0058001B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соблюдать последовательность учебных действий при выполнении задания;</w:t>
      </w:r>
    </w:p>
    <w:p w:rsidR="0058001B" w:rsidRPr="002D7B81" w:rsidRDefault="0058001B" w:rsidP="0058001B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1порядок в окружающем пространстве и бережно относясь к используемым материалам;</w:t>
      </w:r>
    </w:p>
    <w:p w:rsidR="0058001B" w:rsidRPr="002D7B81" w:rsidRDefault="0058001B" w:rsidP="0058001B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bookmarkStart w:id="2" w:name="_Toc124264882"/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К концу обучения в 1 классе </w:t>
      </w:r>
      <w:proofErr w:type="gramStart"/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>обучающийся</w:t>
      </w:r>
      <w:proofErr w:type="gramEnd"/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bookmarkEnd w:id="2"/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  </w:t>
      </w: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>Модуль «Графика».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навыки применения свой</w:t>
      </w:r>
      <w:proofErr w:type="gramStart"/>
      <w:r w:rsidRPr="002D7B81">
        <w:rPr>
          <w:rFonts w:eastAsia="Calibri" w:cs="Times New Roman"/>
          <w:sz w:val="28"/>
          <w:szCs w:val="28"/>
          <w:lang w:eastAsia="en-US"/>
        </w:rPr>
        <w:t>ств пр</w:t>
      </w:r>
      <w:proofErr w:type="gramEnd"/>
      <w:r w:rsidRPr="002D7B81">
        <w:rPr>
          <w:rFonts w:eastAsia="Calibri" w:cs="Times New Roman"/>
          <w:sz w:val="28"/>
          <w:szCs w:val="28"/>
          <w:lang w:eastAsia="en-US"/>
        </w:rPr>
        <w:t>остых графических материалов в самостоятельной творческой работе в условиях урока.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создания рисунка простого (плоского) предмета с натуры.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Учиться анализировать соотношения пропорций, визуально сравнивать пространственные величины.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первичные знания и навыки композиционного расположения изображения на листе.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lastRenderedPageBreak/>
        <w:t>Выбирать вертикальный или горизонтальный формат листа для выполнения соответствующих задач рисунка.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  </w:t>
      </w: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>Модуль «Живопись».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навыки работы красками «гуашь» в условиях урока.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Иметь представление о трех основных цветах; обсуждать и называть ассоциативные представления, которые рождает каждый цвет.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Вести творческую работу на заданную тему с использованием зрительных впечатлений, организованную педагогом.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  </w:t>
      </w: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>Модуль «Скульптура».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Овладевать первичными навыками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бумагопластики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– создания объёмных форм из бумаги путём её складывания, надрезания, закручивания.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«Декоративно-прикладное искусство».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Различать виды орнаментов по изобразительным мотивам: растительные, геометрические, анималистические.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Учиться использовать правила симметрии в своей художественной деятельности.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знания о значении и назначении украшений в жизни людей.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lastRenderedPageBreak/>
        <w:t>Приобретать представления о глиняных игрушках отечественных народных художественных промыслов (</w:t>
      </w:r>
      <w:proofErr w:type="gramStart"/>
      <w:r w:rsidRPr="002D7B81">
        <w:rPr>
          <w:rFonts w:eastAsia="Calibri" w:cs="Times New Roman"/>
          <w:sz w:val="28"/>
          <w:szCs w:val="28"/>
          <w:lang w:eastAsia="en-US"/>
        </w:rPr>
        <w:t>дымковская</w:t>
      </w:r>
      <w:proofErr w:type="gramEnd"/>
      <w:r w:rsidRPr="002D7B81">
        <w:rPr>
          <w:rFonts w:eastAsia="Calibri" w:cs="Times New Roman"/>
          <w:sz w:val="28"/>
          <w:szCs w:val="28"/>
          <w:lang w:eastAsia="en-US"/>
        </w:rPr>
        <w:t xml:space="preserve">,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каргопольская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Иметь опыт и соответствующие возрасту навыки подготовки и оформления общего праздника.</w:t>
      </w:r>
    </w:p>
    <w:p w:rsidR="0058001B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>Модуль «Архитектура».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приёмы конструирования из бумаги, складывания объёмных простых геометрических тел.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«Восприятие произведений искусства».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опыт эстетического восприятия и аналитического наблюдения архитектурных построек.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опыт эстетического, эмоционального общения со станковой картиной, понимать значения зрительских умений и специальных знаний; приобретать опыт восприятия картин со сказочным сюжетом (В.М. Васнецова и других художников по выбору учителя), а также произведений с ярко выраженным эмоциональным настроением (например, натюрморты В. Ван Гога или А. Матисса).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«Азбука цифровой графики».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Приобретать опыт создания фотографий с целью эстетического и </w:t>
      </w:r>
      <w:r w:rsidRPr="002D7B81">
        <w:rPr>
          <w:rFonts w:eastAsia="Calibri" w:cs="Times New Roman"/>
          <w:sz w:val="28"/>
          <w:szCs w:val="28"/>
          <w:lang w:eastAsia="en-US"/>
        </w:rPr>
        <w:lastRenderedPageBreak/>
        <w:t>целенаправленного наблюдения природы.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3" w:name="_TOC_250003"/>
    </w:p>
    <w:bookmarkEnd w:id="3"/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К концу обучения во 2 классе </w:t>
      </w:r>
      <w:proofErr w:type="gramStart"/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>обучающийся</w:t>
      </w:r>
      <w:proofErr w:type="gramEnd"/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«Графика».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навыки изображения на основе разной по характеру и способу наложения линии.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«Живопись».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работы акварельной краской и понимать особенности работы прозрачной краской.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Знать названия основных и составных цветов и способы получения разных оттенков составного цвета.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2D7B81">
        <w:rPr>
          <w:rFonts w:eastAsia="Calibri" w:cs="Times New Roman"/>
          <w:sz w:val="28"/>
          <w:szCs w:val="28"/>
          <w:lang w:eastAsia="en-US"/>
        </w:rPr>
        <w:t>белой</w:t>
      </w:r>
      <w:proofErr w:type="gramEnd"/>
      <w:r w:rsidRPr="002D7B81">
        <w:rPr>
          <w:rFonts w:eastAsia="Calibri" w:cs="Times New Roman"/>
          <w:sz w:val="28"/>
          <w:szCs w:val="28"/>
          <w:lang w:eastAsia="en-US"/>
        </w:rPr>
        <w:t xml:space="preserve"> и чёрной (для изменения их тона).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Times New Roman" w:cs="Times New Roman"/>
          <w:sz w:val="28"/>
          <w:szCs w:val="28"/>
          <w:lang w:eastAsia="en-US"/>
        </w:rPr>
        <w:t>Иметь представление о</w:t>
      </w:r>
      <w:r w:rsidRPr="002D7B81">
        <w:rPr>
          <w:rFonts w:eastAsia="Calibri" w:cs="Times New Roman"/>
          <w:sz w:val="28"/>
          <w:szCs w:val="28"/>
          <w:lang w:eastAsia="en-US"/>
        </w:rPr>
        <w:t xml:space="preserve"> делении цветов на тёплые и холодные; различать и сравнивать тёплые и холодные оттенки цвета.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эмоциональную выразительность цвета: цвет звонкий и яркий, радостный; цвет мягкий, «глухой» и мрачный и другие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Приобретать опыт создания пейзажей, передающих разные состояния погоды (например, туман, грозу) на основе изменения тонального звучания </w:t>
      </w:r>
      <w:r w:rsidRPr="002D7B81">
        <w:rPr>
          <w:rFonts w:eastAsia="Calibri" w:cs="Times New Roman"/>
          <w:sz w:val="28"/>
          <w:szCs w:val="28"/>
          <w:lang w:eastAsia="en-US"/>
        </w:rPr>
        <w:lastRenderedPageBreak/>
        <w:t>цвета, приобретать опыт передачи разного цветового состояния моря.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«Скульптура».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филимоновская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,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абашевская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,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каргопольская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, дымковская игрушки или с учётом местных промыслов).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Times New Roman" w:cs="Times New Roman"/>
          <w:sz w:val="28"/>
          <w:szCs w:val="28"/>
          <w:lang w:eastAsia="en-US"/>
        </w:rPr>
        <w:t xml:space="preserve">Иметь представление </w:t>
      </w:r>
      <w:r w:rsidRPr="002D7B81">
        <w:rPr>
          <w:rFonts w:eastAsia="Calibri" w:cs="Times New Roman"/>
          <w:sz w:val="28"/>
          <w:szCs w:val="28"/>
          <w:lang w:eastAsia="en-US"/>
        </w:rPr>
        <w:t>об изменениях скульптурного образа при осмотре произведения с разных сторон.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«Декоративно-прикладное искусство».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proofErr w:type="gramStart"/>
      <w:r w:rsidRPr="002D7B81">
        <w:rPr>
          <w:rFonts w:eastAsia="Calibri" w:cs="Times New Roman"/>
          <w:sz w:val="28"/>
          <w:szCs w:val="28"/>
          <w:lang w:eastAsia="en-US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  <w:proofErr w:type="gramEnd"/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филимоновская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,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абашевская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,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каргопольская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, дымковская игрушки или с учётом местных промыслов).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 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Билибина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Приобретать опыт выполнения красками рисунков украшений </w:t>
      </w:r>
      <w:r w:rsidRPr="002D7B81">
        <w:rPr>
          <w:rFonts w:eastAsia="Calibri" w:cs="Times New Roman"/>
          <w:sz w:val="28"/>
          <w:szCs w:val="28"/>
          <w:lang w:eastAsia="en-US"/>
        </w:rPr>
        <w:lastRenderedPageBreak/>
        <w:t>народных былинных персонажей.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«Архитектура».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приёмы создания объёмных предметов из бумаги и объёмного декорирования предметов из бумаги.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понимание образа здания, то есть его эмоционального воздействия.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«Восприятие произведений искусства».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восприятия, эстетического анализа произведений отечественных художников-пейзажистов (И.И. Левитана, И.И. Шишкина, И.К. Айвазовского, Н.П. Крымова и других по выбору учителя), а также художников-анималистов (В.В. 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Ватагина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, Е.И. 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Чарушина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и других по выбору учителя).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 Ван Гога, К. Моне, А. Матисса и других по выбору учителя).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Знать имена и узнавать наиболее известные произведения художников И.И. Левитана, И.И. Шишкина, И.К. Айвазовского, В.М. Васнецова, В.В. 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Ватагина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, Е.И. 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Чарушина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(и других по выбору учителя).</w:t>
      </w:r>
    </w:p>
    <w:p w:rsidR="0058001B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lastRenderedPageBreak/>
        <w:t xml:space="preserve">  </w:t>
      </w: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>Модуль «Азбука цифровой графики».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Осваивать возможности изображения с помощью разных видов линий в программе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Paint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(или другом графическом редакторе).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Осваивать приёмы трансформации и копирования геометрических фигур в программе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Paint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, а также построения из них простых рисунков или орнаментов.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Осваивать в компьютерном редакторе (например,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Paint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4" w:name="_TOC_250002"/>
    </w:p>
    <w:bookmarkEnd w:id="4"/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К концу обучения в 3 классе </w:t>
      </w:r>
      <w:proofErr w:type="gramStart"/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>обучающийся</w:t>
      </w:r>
      <w:proofErr w:type="gramEnd"/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«Графика».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Узнавать основные пропорции лица человека, взаимное расположение частей лица.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рисования портрета (лица) человека.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Создавать маску сказочного персонажа с ярко выраженным характером лица (для карнавала или спектакля).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«Живопись».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приёмы создания живописной композиции (натюрморта) по наблюдению натуры или по представлению.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Рассматривать, эстетически анализировать сюжет и композицию, </w:t>
      </w:r>
      <w:r w:rsidRPr="002D7B81">
        <w:rPr>
          <w:rFonts w:eastAsia="Calibri" w:cs="Times New Roman"/>
          <w:sz w:val="28"/>
          <w:szCs w:val="28"/>
          <w:lang w:eastAsia="en-US"/>
        </w:rPr>
        <w:lastRenderedPageBreak/>
        <w:t>эмоциональное настроение в натюрмортах известных отечественных художников.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Изображать красками портрет человека с использованием натуры или представлению.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Создавать пейзаж, передавая в нём активное состояние природы.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Приобрести представление о деятельности художника в театре.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Создать красками эскиз занавеса или эскиз декораций к выбранному сюжету.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Познакомиться с работой художников по оформлению праздников.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«Скульптура».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бумагопластики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, по выбору учителя).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лепки эскиза парковой скульптуры.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«Декоративно-прикладное искусство».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Узнавать о создании глиняной и деревянной посуды: народные художественные промыслы Гжель и Хохлома.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навыки создания орнаментов при помощи штампов и трафаретов.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Получить опыт создания композиции орнамента в квадрате (в качестве эскиза росписи женского платка).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«Архитектура».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lastRenderedPageBreak/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Придумать и нарисовать (или выполнить в технике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бумагопластики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) транспортное средство.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«Восприятие произведений искусства».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proofErr w:type="gramStart"/>
      <w:r w:rsidRPr="002D7B81">
        <w:rPr>
          <w:rFonts w:eastAsia="Calibri" w:cs="Times New Roman"/>
          <w:sz w:val="28"/>
          <w:szCs w:val="28"/>
          <w:lang w:eastAsia="en-US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proofErr w:type="gramStart"/>
      <w:r w:rsidRPr="002D7B81">
        <w:rPr>
          <w:rFonts w:eastAsia="Calibri" w:cs="Times New Roman"/>
          <w:sz w:val="28"/>
          <w:szCs w:val="28"/>
          <w:lang w:eastAsia="en-US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  <w:proofErr w:type="gramEnd"/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Называть основные жанры живописи, графики и скульптуры, определяемые предметом изображения.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Times New Roman" w:cs="Times New Roman"/>
          <w:sz w:val="28"/>
          <w:szCs w:val="28"/>
          <w:lang w:eastAsia="en-US"/>
        </w:rPr>
        <w:t>Иметь представление об</w:t>
      </w:r>
      <w:r w:rsidRPr="002D7B81">
        <w:rPr>
          <w:rFonts w:eastAsia="Calibri" w:cs="Times New Roman"/>
          <w:sz w:val="28"/>
          <w:szCs w:val="28"/>
          <w:lang w:eastAsia="en-US"/>
        </w:rPr>
        <w:t xml:space="preserve"> именах крупнейших отечественных художников-пейзажистов: И.И. Шишкина, И.И. Левитана, А.К. 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Саврасова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, В.Д. Поленова, И.К. Айвазовского и других (по выбору учителя), приобретать представления об их произведениях.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proofErr w:type="gramStart"/>
      <w:r w:rsidRPr="002D7B81">
        <w:rPr>
          <w:rFonts w:eastAsia="Calibri" w:cs="Times New Roman"/>
          <w:sz w:val="28"/>
          <w:szCs w:val="28"/>
          <w:lang w:eastAsia="en-US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квестах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, в обсуждении впечатлений от виртуальных путешествий.</w:t>
      </w:r>
      <w:proofErr w:type="gramEnd"/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proofErr w:type="gramStart"/>
      <w:r w:rsidRPr="002D7B81">
        <w:rPr>
          <w:rFonts w:eastAsia="Times New Roman" w:cs="Times New Roman"/>
          <w:sz w:val="28"/>
          <w:szCs w:val="28"/>
          <w:lang w:eastAsia="en-US"/>
        </w:rPr>
        <w:t>и</w:t>
      </w:r>
      <w:proofErr w:type="gramEnd"/>
      <w:r w:rsidRPr="002D7B81">
        <w:rPr>
          <w:rFonts w:eastAsia="Times New Roman" w:cs="Times New Roman"/>
          <w:sz w:val="28"/>
          <w:szCs w:val="28"/>
          <w:lang w:eastAsia="en-US"/>
        </w:rPr>
        <w:t>меть представление об</w:t>
      </w:r>
      <w:r w:rsidRPr="002D7B81">
        <w:rPr>
          <w:rFonts w:eastAsia="Calibri" w:cs="Times New Roman"/>
          <w:sz w:val="28"/>
          <w:szCs w:val="28"/>
          <w:lang w:eastAsia="en-US"/>
        </w:rPr>
        <w:t xml:space="preserve"> именах крупнейших отечественных </w:t>
      </w:r>
      <w:r w:rsidRPr="002D7B81">
        <w:rPr>
          <w:rFonts w:eastAsia="Calibri" w:cs="Times New Roman"/>
          <w:sz w:val="28"/>
          <w:szCs w:val="28"/>
          <w:lang w:eastAsia="en-US"/>
        </w:rPr>
        <w:lastRenderedPageBreak/>
        <w:t>портретистов: В.И. Сурикова, И.Е. Репина, В.А. Серова и других (по выбору учителя), приобретать представления об их произведениях.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Понимать значения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 Пушкина.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Иметь представление о замечательных художественных музеях России, о коллекциях своих региональных музеев.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«Азбука цифровой графики».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Осваивать приёмы редактирования цифровых фотографий с помощью компьютерной программы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Picture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Manager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квестов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, предложенных учителем.</w:t>
      </w:r>
      <w:bookmarkStart w:id="5" w:name="_TOC_250001"/>
    </w:p>
    <w:bookmarkEnd w:id="5"/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К концу обучения в 4 классе </w:t>
      </w:r>
      <w:proofErr w:type="gramStart"/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>обучающийся</w:t>
      </w:r>
      <w:proofErr w:type="gramEnd"/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«Графика».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</w:t>
      </w:r>
      <w:r w:rsidRPr="002D7B81">
        <w:rPr>
          <w:rFonts w:eastAsia="Calibri" w:cs="Times New Roman"/>
          <w:sz w:val="28"/>
          <w:szCs w:val="28"/>
          <w:lang w:eastAsia="en-US"/>
        </w:rPr>
        <w:lastRenderedPageBreak/>
        <w:t>народов разных культур.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Создавать зарисовки памятников отечественной и мировой архитектуры.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«Живопись».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Создавать двойной портрет (например, портрет матери и ребёнка).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создания композиции на тему «Древнерусский город».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«Скульптура».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«Декоративно-прикладное искусство».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</w:t>
      </w:r>
      <w:r w:rsidRPr="002D7B81">
        <w:rPr>
          <w:rFonts w:eastAsia="Calibri" w:cs="Times New Roman"/>
          <w:sz w:val="28"/>
          <w:szCs w:val="28"/>
          <w:lang w:eastAsia="en-US"/>
        </w:rPr>
        <w:lastRenderedPageBreak/>
        <w:t>положением в обществе.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proofErr w:type="gramStart"/>
      <w:r w:rsidRPr="002D7B81">
        <w:rPr>
          <w:rFonts w:eastAsia="Calibri" w:cs="Times New Roman"/>
          <w:sz w:val="28"/>
          <w:szCs w:val="28"/>
          <w:lang w:eastAsia="en-US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«Архитектура».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Уметь объяснять и изображать традиционную конструкцию здания каменного древнерусского храма, </w:t>
      </w:r>
      <w:r w:rsidRPr="002D7B81">
        <w:rPr>
          <w:rFonts w:eastAsia="Times New Roman" w:cs="Times New Roman"/>
          <w:sz w:val="28"/>
          <w:szCs w:val="28"/>
          <w:lang w:eastAsia="en-US"/>
        </w:rPr>
        <w:t>иметь представление о</w:t>
      </w:r>
      <w:r w:rsidRPr="002D7B81">
        <w:rPr>
          <w:rFonts w:eastAsia="Calibri" w:cs="Times New Roman"/>
          <w:sz w:val="28"/>
          <w:szCs w:val="28"/>
          <w:lang w:eastAsia="en-US"/>
        </w:rPr>
        <w:t xml:space="preserve">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</w:t>
      </w:r>
      <w:r w:rsidRPr="002D7B81">
        <w:rPr>
          <w:rFonts w:eastAsia="Times New Roman" w:cs="Times New Roman"/>
          <w:sz w:val="28"/>
          <w:szCs w:val="28"/>
          <w:lang w:eastAsia="en-US"/>
        </w:rPr>
        <w:t xml:space="preserve">Иметь представление об </w:t>
      </w:r>
      <w:r w:rsidRPr="002D7B81">
        <w:rPr>
          <w:rFonts w:eastAsia="Calibri" w:cs="Times New Roman"/>
          <w:sz w:val="28"/>
          <w:szCs w:val="28"/>
          <w:lang w:eastAsia="en-US"/>
        </w:rPr>
        <w:t>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«Восприятие произведений искусства».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Формировать восприятие произведений искусства на темы истории и традиций русской отечественной культуры (произведения В.М. Васнецова, А.М. Васнецова, Б.М. 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Кустодиева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, В.И. Сурикова, К.А. Коровина, А.Г. Венецианова, А.П. Рябушкина, И.Я. 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Билибина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и других по выбору учителя).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кром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lastRenderedPageBreak/>
        <w:t>Узнавать соборы Московского Кремля, Софийский собор в Великом Новгороде, храм Покрова на Нерли.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Называть и объяснять содержание памятника К. Минину и Д. Пожарскому скульптора И.П. 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Мартоса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в Москве.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proofErr w:type="gramStart"/>
      <w:r w:rsidRPr="002D7B81">
        <w:rPr>
          <w:rFonts w:eastAsia="Calibri" w:cs="Times New Roman"/>
          <w:sz w:val="28"/>
          <w:szCs w:val="28"/>
          <w:lang w:eastAsia="en-US"/>
        </w:rPr>
        <w:t>Различать основные памятники наиболее значимых мемориальных ансамблей и объяснять их особое значение в жизни людей (мемориальные ансамбли:</w:t>
      </w:r>
      <w:proofErr w:type="gramEnd"/>
      <w:r w:rsidRPr="002D7B81">
        <w:rPr>
          <w:rFonts w:eastAsia="Calibri" w:cs="Times New Roman"/>
          <w:sz w:val="28"/>
          <w:szCs w:val="28"/>
          <w:lang w:eastAsia="en-US"/>
        </w:rPr>
        <w:t xml:space="preserve"> </w:t>
      </w:r>
      <w:proofErr w:type="gramStart"/>
      <w:r w:rsidRPr="002D7B81">
        <w:rPr>
          <w:rFonts w:eastAsia="Calibri" w:cs="Times New Roman"/>
          <w:sz w:val="28"/>
          <w:szCs w:val="28"/>
          <w:lang w:eastAsia="en-US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Трептов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-парке, Пискарёвский мемориал в Санкт-Петербурге и другие по выбору учителя), </w:t>
      </w:r>
      <w:r w:rsidRPr="002D7B81">
        <w:rPr>
          <w:rFonts w:eastAsia="Times New Roman" w:cs="Times New Roman"/>
          <w:sz w:val="28"/>
          <w:szCs w:val="28"/>
          <w:lang w:eastAsia="en-US"/>
        </w:rPr>
        <w:t>иметь представление о</w:t>
      </w:r>
      <w:r w:rsidRPr="002D7B81">
        <w:rPr>
          <w:rFonts w:eastAsia="Calibri" w:cs="Times New Roman"/>
          <w:sz w:val="28"/>
          <w:szCs w:val="28"/>
          <w:lang w:eastAsia="en-US"/>
        </w:rPr>
        <w:t xml:space="preserve"> правилах поведения при посещении мемориальных памятников.</w:t>
      </w:r>
      <w:proofErr w:type="gramEnd"/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Различать общий вид и представлять основные компоненты конструкции готических (романских) соборов, </w:t>
      </w:r>
      <w:r w:rsidRPr="002D7B81">
        <w:rPr>
          <w:rFonts w:eastAsia="Times New Roman" w:cs="Times New Roman"/>
          <w:sz w:val="28"/>
          <w:szCs w:val="28"/>
          <w:lang w:eastAsia="en-US"/>
        </w:rPr>
        <w:t>иметь представление об</w:t>
      </w:r>
      <w:r w:rsidRPr="002D7B81">
        <w:rPr>
          <w:rFonts w:eastAsia="Calibri" w:cs="Times New Roman"/>
          <w:sz w:val="28"/>
          <w:szCs w:val="28"/>
          <w:lang w:eastAsia="en-US"/>
        </w:rPr>
        <w:t xml:space="preserve">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«Азбука цифровой графики».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Paint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: изображение линии горизонта и точки схода, перспективных сокращений, цветовых и тональных изменений.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</w:t>
      </w:r>
      <w:r w:rsidRPr="002D7B81">
        <w:rPr>
          <w:rFonts w:eastAsia="Calibri" w:cs="Times New Roman"/>
          <w:sz w:val="28"/>
          <w:szCs w:val="28"/>
          <w:lang w:eastAsia="en-US"/>
        </w:rPr>
        <w:lastRenderedPageBreak/>
        <w:t>куполом, готический или романский собор, пагода, мечеть).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Освоить анимацию простого повторяющегося движения изображения в виртуальном редакторе GIF-анимации.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Освоить и проводить компьютерные презентации в программе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PowerPoint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:rsidR="0058001B" w:rsidRPr="002D7B81" w:rsidRDefault="0058001B" w:rsidP="0058001B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Совершать виртуальные тематические путешествия по художественным музеям мира.</w:t>
      </w:r>
      <w:bookmarkStart w:id="6" w:name="_TOC_250000"/>
      <w:bookmarkEnd w:id="6"/>
      <w:r w:rsidRPr="002D7B81">
        <w:rPr>
          <w:rFonts w:eastAsia="Calibri" w:cs="Times New Roman"/>
          <w:sz w:val="28"/>
          <w:szCs w:val="28"/>
          <w:lang w:eastAsia="en-US"/>
        </w:rPr>
        <w:t xml:space="preserve"> </w:t>
      </w:r>
    </w:p>
    <w:p w:rsidR="0058001B" w:rsidRDefault="0058001B" w:rsidP="0058001B">
      <w:pPr>
        <w:widowControl w:val="0"/>
        <w:spacing w:line="276" w:lineRule="auto"/>
        <w:ind w:firstLine="0"/>
        <w:rPr>
          <w:rFonts w:eastAsia="Calibri" w:cs="Times New Roman"/>
          <w:b/>
          <w:bCs/>
          <w:sz w:val="28"/>
          <w:szCs w:val="28"/>
          <w:lang w:eastAsia="en-US"/>
        </w:rPr>
      </w:pPr>
    </w:p>
    <w:p w:rsidR="0058001B" w:rsidRPr="007024EF" w:rsidRDefault="0058001B" w:rsidP="0058001B">
      <w:pPr>
        <w:spacing w:line="240" w:lineRule="auto"/>
        <w:ind w:left="720" w:firstLine="0"/>
        <w:contextualSpacing/>
        <w:jc w:val="center"/>
        <w:rPr>
          <w:rFonts w:eastAsia="Calibri" w:cs="Times New Roman"/>
          <w:b/>
          <w:sz w:val="28"/>
          <w:szCs w:val="24"/>
          <w:lang w:eastAsia="en-US"/>
        </w:rPr>
      </w:pPr>
      <w:r w:rsidRPr="007024EF">
        <w:rPr>
          <w:rFonts w:eastAsia="Calibri" w:cs="Times New Roman"/>
          <w:b/>
          <w:sz w:val="28"/>
          <w:szCs w:val="24"/>
          <w:lang w:eastAsia="en-US"/>
        </w:rPr>
        <w:t>Тематическое планирование учебного предмета «Изобразительное искусство»</w:t>
      </w:r>
    </w:p>
    <w:p w:rsidR="0058001B" w:rsidRPr="007024EF" w:rsidRDefault="0058001B" w:rsidP="0058001B">
      <w:pPr>
        <w:spacing w:line="240" w:lineRule="auto"/>
        <w:ind w:left="540" w:firstLine="0"/>
        <w:contextualSpacing/>
        <w:jc w:val="center"/>
        <w:rPr>
          <w:rFonts w:eastAsia="SchoolBookSanPin" w:cs="Times New Roman"/>
          <w:b/>
          <w:sz w:val="28"/>
          <w:szCs w:val="24"/>
          <w:lang w:eastAsia="en-US"/>
        </w:rPr>
      </w:pPr>
    </w:p>
    <w:p w:rsidR="0058001B" w:rsidRPr="007024EF" w:rsidRDefault="0058001B" w:rsidP="0058001B">
      <w:pPr>
        <w:widowControl w:val="0"/>
        <w:spacing w:line="240" w:lineRule="auto"/>
        <w:ind w:firstLine="709"/>
        <w:rPr>
          <w:rFonts w:eastAsia="SchoolBookSanPin" w:cs="Times New Roman"/>
          <w:sz w:val="28"/>
          <w:szCs w:val="24"/>
          <w:lang w:eastAsia="en-US"/>
        </w:rPr>
      </w:pPr>
      <w:r w:rsidRPr="007024EF">
        <w:rPr>
          <w:rFonts w:eastAsia="SchoolBookSanPin" w:cs="Times New Roman"/>
          <w:sz w:val="28"/>
          <w:szCs w:val="24"/>
          <w:lang w:eastAsia="en-US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7024EF">
        <w:rPr>
          <w:rFonts w:eastAsia="SchoolBookSanPin" w:cs="Times New Roman"/>
          <w:b/>
          <w:sz w:val="28"/>
          <w:szCs w:val="24"/>
          <w:lang w:eastAsia="en-US"/>
        </w:rPr>
        <w:t>«рабочей программе учителя»</w:t>
      </w:r>
      <w:r w:rsidRPr="007024EF">
        <w:rPr>
          <w:rFonts w:eastAsia="SchoolBookSanPin" w:cs="Times New Roman"/>
          <w:sz w:val="28"/>
          <w:szCs w:val="24"/>
          <w:lang w:eastAsia="en-US"/>
        </w:rPr>
        <w:t xml:space="preserve"> на основании распределённых часов по учебному плану на текущий учебный год.</w:t>
      </w:r>
    </w:p>
    <w:p w:rsidR="0058001B" w:rsidRPr="007024EF" w:rsidRDefault="0058001B" w:rsidP="0058001B">
      <w:pPr>
        <w:widowControl w:val="0"/>
        <w:spacing w:line="240" w:lineRule="auto"/>
        <w:ind w:firstLine="709"/>
        <w:rPr>
          <w:rFonts w:eastAsia="SchoolBookSanPin" w:cs="Times New Roman"/>
          <w:sz w:val="28"/>
          <w:szCs w:val="24"/>
          <w:lang w:eastAsia="en-US"/>
        </w:rPr>
      </w:pPr>
      <w:r w:rsidRPr="007024EF">
        <w:rPr>
          <w:rFonts w:eastAsia="SchoolBookSanPin" w:cs="Times New Roman"/>
          <w:sz w:val="28"/>
          <w:szCs w:val="24"/>
          <w:lang w:eastAsia="en-US"/>
        </w:rPr>
        <w:t>Структура тематического планирования рабочих программ на уровне начального общего образования составлена с учётом рабочей программы воспитания в соответствие требованиям обновлённого ФГОС НОО (пункт 31.1) и включает в себя следующие структурные компоненты:</w:t>
      </w:r>
    </w:p>
    <w:p w:rsidR="0058001B" w:rsidRPr="007024EF" w:rsidRDefault="0058001B" w:rsidP="0058001B">
      <w:pPr>
        <w:widowControl w:val="0"/>
        <w:spacing w:line="240" w:lineRule="auto"/>
        <w:ind w:firstLine="709"/>
        <w:rPr>
          <w:rFonts w:eastAsia="SchoolBookSanPin" w:cs="Times New Roman"/>
          <w:sz w:val="28"/>
          <w:szCs w:val="24"/>
          <w:lang w:eastAsia="en-US"/>
        </w:rPr>
      </w:pPr>
    </w:p>
    <w:p w:rsidR="0058001B" w:rsidRPr="007024EF" w:rsidRDefault="0058001B" w:rsidP="0058001B">
      <w:pPr>
        <w:widowControl w:val="0"/>
        <w:spacing w:line="240" w:lineRule="auto"/>
        <w:ind w:firstLine="709"/>
        <w:rPr>
          <w:rFonts w:eastAsia="SchoolBookSanPin" w:cs="Times New Roman"/>
          <w:i/>
          <w:sz w:val="28"/>
          <w:szCs w:val="24"/>
          <w:lang w:eastAsia="en-US"/>
        </w:rPr>
      </w:pPr>
      <w:r w:rsidRPr="007024EF">
        <w:rPr>
          <w:rFonts w:eastAsia="SchoolBookSanPin" w:cs="Times New Roman"/>
          <w:i/>
          <w:sz w:val="28"/>
          <w:szCs w:val="24"/>
          <w:lang w:eastAsia="en-US"/>
        </w:rPr>
        <w:t>*Тематическое планирование в 1-4 классах выстроено из содержания обучения по ФОП НОО и отмечено соответствующими пунктами в федеральной образовательной программе начального общего образования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394"/>
        <w:gridCol w:w="2126"/>
        <w:gridCol w:w="2126"/>
      </w:tblGrid>
      <w:tr w:rsidR="0058001B" w:rsidRPr="00BF0AB6" w:rsidTr="00220AED">
        <w:trPr>
          <w:trHeight w:val="575"/>
        </w:trPr>
        <w:tc>
          <w:tcPr>
            <w:tcW w:w="993" w:type="dxa"/>
          </w:tcPr>
          <w:p w:rsidR="0058001B" w:rsidRPr="00BF0AB6" w:rsidRDefault="0058001B" w:rsidP="00220AED">
            <w:pPr>
              <w:spacing w:line="240" w:lineRule="auto"/>
              <w:ind w:left="142" w:right="354" w:firstLine="96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BF0AB6">
              <w:rPr>
                <w:rFonts w:eastAsia="Times New Roman"/>
                <w:sz w:val="24"/>
                <w:szCs w:val="24"/>
                <w:lang w:eastAsia="en-US"/>
              </w:rPr>
              <w:t>№</w:t>
            </w:r>
            <w:r w:rsidRPr="00BF0AB6">
              <w:rPr>
                <w:rFonts w:eastAsia="Times New Roman"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BF0AB6">
              <w:rPr>
                <w:rFonts w:eastAsia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394" w:type="dxa"/>
          </w:tcPr>
          <w:p w:rsidR="0058001B" w:rsidRPr="00BF0AB6" w:rsidRDefault="0058001B" w:rsidP="00220AED">
            <w:pPr>
              <w:spacing w:line="240" w:lineRule="auto"/>
              <w:ind w:left="142" w:firstLine="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proofErr w:type="spellStart"/>
            <w:r w:rsidRPr="00BF0AB6">
              <w:rPr>
                <w:rFonts w:eastAsia="Times New Roman"/>
                <w:sz w:val="24"/>
                <w:szCs w:val="24"/>
                <w:lang w:eastAsia="en-US"/>
              </w:rPr>
              <w:t>Тема</w:t>
            </w:r>
            <w:proofErr w:type="spellEnd"/>
          </w:p>
        </w:tc>
        <w:tc>
          <w:tcPr>
            <w:tcW w:w="2126" w:type="dxa"/>
          </w:tcPr>
          <w:p w:rsidR="0058001B" w:rsidRPr="00BF0AB6" w:rsidRDefault="0058001B" w:rsidP="00220AED">
            <w:pPr>
              <w:spacing w:line="240" w:lineRule="auto"/>
              <w:ind w:left="142" w:right="27" w:hanging="72"/>
              <w:jc w:val="center"/>
              <w:rPr>
                <w:rFonts w:eastAsia="Times New Roman"/>
                <w:sz w:val="24"/>
                <w:szCs w:val="24"/>
                <w:lang w:val="ru-RU" w:eastAsia="en-US"/>
              </w:rPr>
            </w:pPr>
            <w:r w:rsidRPr="00BF0AB6">
              <w:rPr>
                <w:rFonts w:eastAsia="Times New Roman"/>
                <w:spacing w:val="-1"/>
                <w:sz w:val="24"/>
                <w:szCs w:val="24"/>
                <w:lang w:val="ru-RU" w:eastAsia="en-US"/>
              </w:rPr>
              <w:t>Количество часов, отводимых на освоение каждой темы</w:t>
            </w:r>
          </w:p>
        </w:tc>
        <w:tc>
          <w:tcPr>
            <w:tcW w:w="2126" w:type="dxa"/>
          </w:tcPr>
          <w:p w:rsidR="0058001B" w:rsidRPr="00BF0AB6" w:rsidRDefault="0058001B" w:rsidP="00220AED">
            <w:pPr>
              <w:spacing w:line="240" w:lineRule="auto"/>
              <w:ind w:left="142" w:right="27" w:hanging="72"/>
              <w:jc w:val="center"/>
              <w:rPr>
                <w:rFonts w:eastAsia="Times New Roman"/>
                <w:spacing w:val="-1"/>
                <w:sz w:val="24"/>
                <w:szCs w:val="24"/>
                <w:lang w:eastAsia="en-US"/>
              </w:rPr>
            </w:pPr>
            <w:r w:rsidRPr="00BF0AB6">
              <w:rPr>
                <w:rFonts w:eastAsia="Times New Roman"/>
                <w:spacing w:val="-1"/>
                <w:sz w:val="24"/>
                <w:szCs w:val="24"/>
                <w:lang w:eastAsia="en-US"/>
              </w:rPr>
              <w:t xml:space="preserve">Э(Ц)ОР </w:t>
            </w:r>
          </w:p>
        </w:tc>
      </w:tr>
      <w:tr w:rsidR="0058001B" w:rsidRPr="00BF0AB6" w:rsidTr="00220AED">
        <w:trPr>
          <w:trHeight w:val="2227"/>
        </w:trPr>
        <w:tc>
          <w:tcPr>
            <w:tcW w:w="993" w:type="dxa"/>
          </w:tcPr>
          <w:p w:rsidR="0058001B" w:rsidRPr="00BF0AB6" w:rsidRDefault="0058001B" w:rsidP="00220AED">
            <w:pPr>
              <w:spacing w:line="240" w:lineRule="auto"/>
              <w:ind w:left="142" w:firstLine="0"/>
              <w:jc w:val="left"/>
              <w:rPr>
                <w:rFonts w:eastAsia="Times New Roman"/>
                <w:sz w:val="24"/>
                <w:szCs w:val="24"/>
                <w:lang w:eastAsia="en-US"/>
              </w:rPr>
            </w:pPr>
            <w:r w:rsidRPr="00BF0AB6">
              <w:rPr>
                <w:rFonts w:eastAsia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394" w:type="dxa"/>
          </w:tcPr>
          <w:p w:rsidR="0058001B" w:rsidRPr="00B851AE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>165.6. Содержание обучения в 1 классе.</w:t>
            </w:r>
          </w:p>
          <w:p w:rsidR="0058001B" w:rsidRPr="00B851AE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>165.6.1. Модуль «Графика».</w:t>
            </w:r>
          </w:p>
          <w:p w:rsidR="0058001B" w:rsidRPr="00B851AE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>Расположение изображения на листе. Выбор вертикального или горизонтального формата листа в зависимости от содержания изображения.</w:t>
            </w:r>
          </w:p>
          <w:p w:rsidR="0058001B" w:rsidRPr="00B851AE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>Разные виды линий. Линейный рисунок. Графические материалы для линейного рисунка и их особенности. Приёмы рисования линией.</w:t>
            </w:r>
          </w:p>
          <w:p w:rsidR="0058001B" w:rsidRPr="00B851AE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Рисование с натуры: разные листья и их </w:t>
            </w:r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>форма.</w:t>
            </w:r>
          </w:p>
          <w:p w:rsidR="0058001B" w:rsidRPr="00B851AE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>Представление о пропорциях: короткое – длинное. Развитие – навыка видения соотношения частей целого (на основе рисунков животных).</w:t>
            </w:r>
          </w:p>
          <w:p w:rsidR="0058001B" w:rsidRPr="00BF0AB6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>Графическое пятно (ахроматическое) и представление о силуэте. Формирование навыка видения целостности. Цельная форма и её части.</w:t>
            </w:r>
          </w:p>
        </w:tc>
        <w:tc>
          <w:tcPr>
            <w:tcW w:w="2126" w:type="dxa"/>
            <w:vMerge w:val="restart"/>
          </w:tcPr>
          <w:p w:rsidR="0058001B" w:rsidRPr="00BF0AB6" w:rsidRDefault="0058001B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  <w:r w:rsidRPr="00BF0AB6">
              <w:rPr>
                <w:rFonts w:eastAsia="Times New Roman"/>
                <w:i/>
                <w:sz w:val="24"/>
                <w:szCs w:val="24"/>
                <w:lang w:val="ru-RU" w:eastAsia="en-US"/>
              </w:rPr>
              <w:lastRenderedPageBreak/>
              <w:t xml:space="preserve">Часы на каждую тему распределяются учителем-предметником </w:t>
            </w:r>
            <w:proofErr w:type="gramStart"/>
            <w:r w:rsidRPr="00BF0AB6">
              <w:rPr>
                <w:rFonts w:eastAsia="Times New Roman"/>
                <w:i/>
                <w:sz w:val="24"/>
                <w:szCs w:val="24"/>
                <w:lang w:val="ru-RU" w:eastAsia="en-US"/>
              </w:rPr>
              <w:t xml:space="preserve">в зависимости от нагрузки по учебному плану на текущий учебный </w:t>
            </w:r>
            <w:r w:rsidRPr="00BF0AB6">
              <w:rPr>
                <w:rFonts w:eastAsia="Times New Roman"/>
                <w:i/>
                <w:sz w:val="24"/>
                <w:szCs w:val="24"/>
                <w:lang w:val="ru-RU" w:eastAsia="en-US"/>
              </w:rPr>
              <w:lastRenderedPageBreak/>
              <w:t>год в рабочей программе</w:t>
            </w:r>
            <w:proofErr w:type="gramEnd"/>
            <w:r w:rsidRPr="00BF0AB6">
              <w:rPr>
                <w:rFonts w:eastAsia="Times New Roman"/>
                <w:i/>
                <w:sz w:val="24"/>
                <w:szCs w:val="24"/>
                <w:lang w:val="ru-RU" w:eastAsia="en-US"/>
              </w:rPr>
              <w:t xml:space="preserve"> учителя</w:t>
            </w:r>
          </w:p>
        </w:tc>
        <w:tc>
          <w:tcPr>
            <w:tcW w:w="2126" w:type="dxa"/>
            <w:vMerge w:val="restart"/>
          </w:tcPr>
          <w:p w:rsidR="0058001B" w:rsidRPr="00BF0AB6" w:rsidRDefault="0058001B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  <w:r w:rsidRPr="00BF0AB6">
              <w:rPr>
                <w:rFonts w:eastAsia="Times New Roman"/>
                <w:i/>
                <w:sz w:val="24"/>
                <w:szCs w:val="24"/>
                <w:lang w:val="ru-RU" w:eastAsia="en-US"/>
              </w:rPr>
              <w:lastRenderedPageBreak/>
              <w:t xml:space="preserve">Каждый учитель-предметник в своей рабочей программе указывает в данном разделе возможное использование </w:t>
            </w:r>
          </w:p>
          <w:p w:rsidR="0058001B" w:rsidRPr="00BF0AB6" w:rsidRDefault="0058001B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  <w:proofErr w:type="gramStart"/>
            <w:r w:rsidRPr="00BF0AB6">
              <w:rPr>
                <w:rFonts w:eastAsia="Times New Roman"/>
                <w:i/>
                <w:sz w:val="24"/>
                <w:szCs w:val="24"/>
                <w:lang w:val="ru-RU" w:eastAsia="en-US"/>
              </w:rPr>
              <w:t xml:space="preserve">учебно-методических материалов </w:t>
            </w:r>
            <w:r w:rsidRPr="00BF0AB6">
              <w:rPr>
                <w:rFonts w:eastAsia="Times New Roman"/>
                <w:i/>
                <w:sz w:val="24"/>
                <w:szCs w:val="24"/>
                <w:lang w:val="ru-RU" w:eastAsia="en-US"/>
              </w:rPr>
              <w:lastRenderedPageBreak/>
              <w:t>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      </w:r>
            <w:proofErr w:type="gramEnd"/>
          </w:p>
        </w:tc>
      </w:tr>
      <w:tr w:rsidR="0058001B" w:rsidRPr="00BF0AB6" w:rsidTr="00220AED">
        <w:trPr>
          <w:trHeight w:val="2980"/>
        </w:trPr>
        <w:tc>
          <w:tcPr>
            <w:tcW w:w="993" w:type="dxa"/>
          </w:tcPr>
          <w:p w:rsidR="0058001B" w:rsidRPr="00BF0AB6" w:rsidRDefault="0058001B" w:rsidP="00220AED">
            <w:pPr>
              <w:spacing w:line="240" w:lineRule="auto"/>
              <w:ind w:left="142" w:firstLine="0"/>
              <w:jc w:val="left"/>
              <w:rPr>
                <w:rFonts w:eastAsia="Times New Roman"/>
                <w:sz w:val="24"/>
                <w:szCs w:val="24"/>
                <w:lang w:eastAsia="en-US"/>
              </w:rPr>
            </w:pPr>
            <w:r w:rsidRPr="00BF0AB6">
              <w:rPr>
                <w:rFonts w:eastAsia="Times New Roman"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4394" w:type="dxa"/>
          </w:tcPr>
          <w:p w:rsidR="0058001B" w:rsidRPr="00B851AE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>165.6.2. Модуль «Живопись».</w:t>
            </w:r>
          </w:p>
          <w:p w:rsidR="0058001B" w:rsidRPr="00B851AE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      </w:r>
          </w:p>
          <w:p w:rsidR="0058001B" w:rsidRPr="00B851AE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>Три основных цвета. Ассоциативные представления, связанные с каждым цветом. Навыки смешения красок и получение нового цвета.</w:t>
            </w:r>
          </w:p>
          <w:p w:rsidR="0058001B" w:rsidRPr="00B851AE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>Эмоциональная выразительность цвета, способы выражение настроения в изображаемом сюжете.</w:t>
            </w:r>
          </w:p>
          <w:p w:rsidR="0058001B" w:rsidRPr="00B851AE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      </w:r>
          </w:p>
          <w:p w:rsidR="0058001B" w:rsidRPr="00B851AE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>Тематическая композиция «Времена года». Контрастные цветовые состояния времён года. Живопись (гуашь), аппликация или смешанная техника.</w:t>
            </w:r>
          </w:p>
          <w:p w:rsidR="0058001B" w:rsidRPr="00BF0AB6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>Техника монотипии. Представления о симметрии. Развитие воображения.</w:t>
            </w:r>
          </w:p>
        </w:tc>
        <w:tc>
          <w:tcPr>
            <w:tcW w:w="2126" w:type="dxa"/>
            <w:vMerge/>
          </w:tcPr>
          <w:p w:rsidR="0058001B" w:rsidRPr="00BF0AB6" w:rsidRDefault="0058001B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  <w:vMerge/>
          </w:tcPr>
          <w:p w:rsidR="0058001B" w:rsidRPr="00BF0AB6" w:rsidRDefault="0058001B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  <w:tr w:rsidR="0058001B" w:rsidRPr="00BF0AB6" w:rsidTr="00220AED">
        <w:trPr>
          <w:trHeight w:val="256"/>
        </w:trPr>
        <w:tc>
          <w:tcPr>
            <w:tcW w:w="993" w:type="dxa"/>
          </w:tcPr>
          <w:p w:rsidR="0058001B" w:rsidRPr="00BF0AB6" w:rsidRDefault="0058001B" w:rsidP="00220AED">
            <w:pPr>
              <w:spacing w:line="240" w:lineRule="auto"/>
              <w:ind w:left="227" w:firstLine="0"/>
              <w:contextualSpacing/>
              <w:jc w:val="left"/>
              <w:rPr>
                <w:rFonts w:eastAsia="Times New Roman"/>
                <w:sz w:val="24"/>
                <w:szCs w:val="24"/>
                <w:lang w:val="ru-RU" w:eastAsia="en-US"/>
              </w:rPr>
            </w:pPr>
            <w:r>
              <w:rPr>
                <w:rFonts w:eastAsia="Times New Roman"/>
                <w:sz w:val="24"/>
                <w:szCs w:val="24"/>
                <w:lang w:val="ru-RU" w:eastAsia="en-US"/>
              </w:rPr>
              <w:t>3.</w:t>
            </w:r>
          </w:p>
        </w:tc>
        <w:tc>
          <w:tcPr>
            <w:tcW w:w="4394" w:type="dxa"/>
          </w:tcPr>
          <w:p w:rsidR="0058001B" w:rsidRPr="00B851AE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>165.6.3. Модуль «Скульптура».</w:t>
            </w:r>
          </w:p>
          <w:p w:rsidR="0058001B" w:rsidRPr="00B851AE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>Изображение в объёме. Приёмы работы с пластилином; дощечка, стек, тряпочка.</w:t>
            </w:r>
          </w:p>
          <w:p w:rsidR="0058001B" w:rsidRPr="00B851AE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>Лепка зверушек из цельной формы (например, черепашки, ёжика, зайчика). Приёмы вытягивания, вдавливания, сгибания, скручивания.</w:t>
            </w:r>
          </w:p>
          <w:p w:rsidR="0058001B" w:rsidRPr="00B851AE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Лепка игрушки, характерной для одного из наиболее известных народных художественных промыслов (дымковская или </w:t>
            </w:r>
            <w:proofErr w:type="spellStart"/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>каргопольская</w:t>
            </w:r>
            <w:proofErr w:type="spellEnd"/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игрушка или по выбору учителя с учётом местных промыслов).</w:t>
            </w:r>
          </w:p>
          <w:p w:rsidR="0058001B" w:rsidRPr="00B851AE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>Бумажная пластика. Овладение первичными приёмами надрезания, закручивания, складывания.</w:t>
            </w:r>
          </w:p>
          <w:p w:rsidR="0058001B" w:rsidRPr="00BF0AB6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>Объёмная аппликация из бумаги и картона.</w:t>
            </w:r>
          </w:p>
        </w:tc>
        <w:tc>
          <w:tcPr>
            <w:tcW w:w="2126" w:type="dxa"/>
            <w:vMerge w:val="restart"/>
          </w:tcPr>
          <w:p w:rsidR="0058001B" w:rsidRPr="00BF0AB6" w:rsidRDefault="0058001B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  <w:vMerge/>
          </w:tcPr>
          <w:p w:rsidR="0058001B" w:rsidRPr="00BF0AB6" w:rsidRDefault="0058001B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  <w:tr w:rsidR="0058001B" w:rsidRPr="00BF0AB6" w:rsidTr="00220AED">
        <w:trPr>
          <w:trHeight w:val="526"/>
        </w:trPr>
        <w:tc>
          <w:tcPr>
            <w:tcW w:w="993" w:type="dxa"/>
          </w:tcPr>
          <w:p w:rsidR="0058001B" w:rsidRPr="00BF0AB6" w:rsidRDefault="0058001B" w:rsidP="00220AED">
            <w:pPr>
              <w:spacing w:line="240" w:lineRule="auto"/>
              <w:contextualSpacing/>
              <w:jc w:val="left"/>
              <w:rPr>
                <w:rFonts w:eastAsia="Times New Roman"/>
                <w:sz w:val="24"/>
                <w:szCs w:val="24"/>
                <w:lang w:val="ru-RU" w:eastAsia="en-US"/>
              </w:rPr>
            </w:pPr>
            <w:r>
              <w:rPr>
                <w:rFonts w:eastAsia="Times New Roman"/>
                <w:sz w:val="24"/>
                <w:szCs w:val="24"/>
                <w:lang w:val="ru-RU" w:eastAsia="en-US"/>
              </w:rPr>
              <w:t>4.</w:t>
            </w:r>
          </w:p>
        </w:tc>
        <w:tc>
          <w:tcPr>
            <w:tcW w:w="4394" w:type="dxa"/>
          </w:tcPr>
          <w:p w:rsidR="0058001B" w:rsidRPr="00B851AE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>165.6.4. Модуль «Декоративно-прикладное искусство».</w:t>
            </w:r>
          </w:p>
          <w:p w:rsidR="0058001B" w:rsidRPr="00B851AE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      </w:r>
          </w:p>
          <w:p w:rsidR="0058001B" w:rsidRPr="00B851AE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Узоры и орнаменты, создаваемые </w:t>
            </w:r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>людьми, и разнообразие их видов. Орнаменты геометрические и растительные. Декоративная композиция в круге или в полосе.</w:t>
            </w:r>
          </w:p>
          <w:p w:rsidR="0058001B" w:rsidRPr="00B851AE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      </w:r>
          </w:p>
          <w:p w:rsidR="0058001B" w:rsidRPr="00B851AE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Орнамент, характерный для игрушек одного из наиболее известных народных художественных промыслов: дымковская или </w:t>
            </w:r>
            <w:proofErr w:type="spellStart"/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>каргопольская</w:t>
            </w:r>
            <w:proofErr w:type="spellEnd"/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игрушка (или по выбору учителя с учётом местных промыслов).</w:t>
            </w:r>
          </w:p>
          <w:p w:rsidR="0058001B" w:rsidRPr="00B851AE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>Дизайн предмета: изготовление нарядной упаковки путём складывания бумаги и аппликации.</w:t>
            </w:r>
          </w:p>
          <w:p w:rsidR="0058001B" w:rsidRPr="00BF0AB6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>Оригами – создание игрушки для новогодней ёлки. Приёмы складывания бумаги.</w:t>
            </w:r>
          </w:p>
        </w:tc>
        <w:tc>
          <w:tcPr>
            <w:tcW w:w="2126" w:type="dxa"/>
            <w:vMerge/>
          </w:tcPr>
          <w:p w:rsidR="0058001B" w:rsidRPr="00BF0AB6" w:rsidRDefault="0058001B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  <w:vMerge/>
          </w:tcPr>
          <w:p w:rsidR="0058001B" w:rsidRPr="00BF0AB6" w:rsidRDefault="0058001B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  <w:tr w:rsidR="0058001B" w:rsidRPr="00BF0AB6" w:rsidTr="00220AED">
        <w:trPr>
          <w:trHeight w:val="2980"/>
        </w:trPr>
        <w:tc>
          <w:tcPr>
            <w:tcW w:w="993" w:type="dxa"/>
          </w:tcPr>
          <w:p w:rsidR="0058001B" w:rsidRPr="00B851AE" w:rsidRDefault="0058001B" w:rsidP="00220AED">
            <w:pPr>
              <w:pStyle w:val="a3"/>
              <w:spacing w:line="240" w:lineRule="auto"/>
              <w:ind w:left="587" w:firstLine="0"/>
              <w:jc w:val="left"/>
              <w:rPr>
                <w:rFonts w:eastAsia="Times New Roman"/>
                <w:sz w:val="24"/>
                <w:szCs w:val="24"/>
                <w:lang w:val="ru-RU" w:eastAsia="en-US"/>
              </w:rPr>
            </w:pPr>
            <w:r>
              <w:rPr>
                <w:rFonts w:eastAsia="Times New Roman"/>
                <w:sz w:val="24"/>
                <w:szCs w:val="24"/>
                <w:lang w:val="ru-RU" w:eastAsia="en-US"/>
              </w:rPr>
              <w:lastRenderedPageBreak/>
              <w:t>5.</w:t>
            </w:r>
          </w:p>
        </w:tc>
        <w:tc>
          <w:tcPr>
            <w:tcW w:w="4394" w:type="dxa"/>
          </w:tcPr>
          <w:p w:rsidR="0058001B" w:rsidRPr="00B851AE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>165.6.5. Модуль «Архитектура».</w:t>
            </w:r>
          </w:p>
          <w:p w:rsidR="0058001B" w:rsidRPr="00B851AE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>Наблюдение разнообразных архитектурных зданий в окружающем мире (по фотографиям), обсуждение особенностей и составных частей зданий.</w:t>
            </w:r>
          </w:p>
          <w:p w:rsidR="0058001B" w:rsidRPr="00B851AE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      </w:r>
          </w:p>
          <w:p w:rsidR="0058001B" w:rsidRPr="00B851AE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851AE">
              <w:rPr>
                <w:rFonts w:eastAsia="OfficinaSansBoldITC"/>
                <w:sz w:val="24"/>
                <w:szCs w:val="28"/>
                <w:lang w:val="ru-RU" w:eastAsia="en-US"/>
              </w:rPr>
              <w:t>Макетирование (или аппликация) пространственной среды сказочного города из бумаги, картона или пластилина.</w:t>
            </w:r>
          </w:p>
        </w:tc>
        <w:tc>
          <w:tcPr>
            <w:tcW w:w="2126" w:type="dxa"/>
          </w:tcPr>
          <w:p w:rsidR="0058001B" w:rsidRPr="00B851AE" w:rsidRDefault="0058001B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</w:tcPr>
          <w:p w:rsidR="0058001B" w:rsidRPr="00B851AE" w:rsidRDefault="0058001B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  <w:tr w:rsidR="0058001B" w:rsidRPr="00BF0AB6" w:rsidTr="00220AED">
        <w:trPr>
          <w:trHeight w:val="667"/>
        </w:trPr>
        <w:tc>
          <w:tcPr>
            <w:tcW w:w="993" w:type="dxa"/>
          </w:tcPr>
          <w:p w:rsidR="0058001B" w:rsidRPr="00B851AE" w:rsidRDefault="0058001B" w:rsidP="00220AED">
            <w:pPr>
              <w:pStyle w:val="a3"/>
              <w:spacing w:line="240" w:lineRule="auto"/>
              <w:ind w:left="587" w:firstLine="0"/>
              <w:jc w:val="left"/>
              <w:rPr>
                <w:rFonts w:eastAsia="Times New Roman"/>
                <w:sz w:val="24"/>
                <w:szCs w:val="24"/>
                <w:lang w:val="ru-RU" w:eastAsia="en-US"/>
              </w:rPr>
            </w:pPr>
            <w:r>
              <w:rPr>
                <w:rFonts w:eastAsia="Times New Roman"/>
                <w:sz w:val="24"/>
                <w:szCs w:val="24"/>
                <w:lang w:val="ru-RU" w:eastAsia="en-US"/>
              </w:rPr>
              <w:t>6.</w:t>
            </w:r>
          </w:p>
        </w:tc>
        <w:tc>
          <w:tcPr>
            <w:tcW w:w="4394" w:type="dxa"/>
          </w:tcPr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165.6.6. Модуль «Восприятие произведений искусства».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Восприятие произведений детского творчества. Обсуждение сюжетного и эмоционального содержания детских работ.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Рассматривание иллюстраций детской книги на основе содержательных установок учителя в соответствии с изучаемой темой.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</w:t>
            </w:r>
          </w:p>
          <w:p w:rsidR="0058001B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Художник и зритель. Освоение зрительских умений на основе </w:t>
            </w: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>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</w:t>
            </w:r>
            <w:r>
              <w:rPr>
                <w:rFonts w:eastAsia="OfficinaSansBoldITC"/>
                <w:sz w:val="24"/>
                <w:szCs w:val="28"/>
                <w:lang w:val="ru-RU" w:eastAsia="en-US"/>
              </w:rPr>
              <w:t>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165.6.7. Модуль «Азбука цифровой графики».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Фотографирование мелких деталей природы, выражение ярких зрительных впечатлений.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Обсуждение в условиях урока ученических фотографий, соответствующих изучаемой теме.</w:t>
            </w:r>
          </w:p>
        </w:tc>
        <w:tc>
          <w:tcPr>
            <w:tcW w:w="2126" w:type="dxa"/>
          </w:tcPr>
          <w:p w:rsidR="0058001B" w:rsidRPr="006E5FC8" w:rsidRDefault="0058001B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</w:tcPr>
          <w:p w:rsidR="0058001B" w:rsidRPr="006E5FC8" w:rsidRDefault="0058001B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  <w:tr w:rsidR="0058001B" w:rsidRPr="00BF0AB6" w:rsidTr="00220AED">
        <w:trPr>
          <w:trHeight w:val="2980"/>
        </w:trPr>
        <w:tc>
          <w:tcPr>
            <w:tcW w:w="993" w:type="dxa"/>
          </w:tcPr>
          <w:p w:rsidR="0058001B" w:rsidRPr="006E5FC8" w:rsidRDefault="0058001B" w:rsidP="00220AED">
            <w:pPr>
              <w:pStyle w:val="a3"/>
              <w:spacing w:line="240" w:lineRule="auto"/>
              <w:ind w:left="587" w:firstLine="0"/>
              <w:jc w:val="left"/>
              <w:rPr>
                <w:rFonts w:eastAsia="Times New Roman"/>
                <w:sz w:val="24"/>
                <w:szCs w:val="24"/>
                <w:lang w:val="ru-RU" w:eastAsia="en-US"/>
              </w:rPr>
            </w:pPr>
            <w:r>
              <w:rPr>
                <w:rFonts w:eastAsia="Times New Roman"/>
                <w:sz w:val="24"/>
                <w:szCs w:val="24"/>
                <w:lang w:val="ru-RU" w:eastAsia="en-US"/>
              </w:rPr>
              <w:lastRenderedPageBreak/>
              <w:t>7.</w:t>
            </w:r>
          </w:p>
        </w:tc>
        <w:tc>
          <w:tcPr>
            <w:tcW w:w="4394" w:type="dxa"/>
          </w:tcPr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165.7. Содержание обучения во 2 классе.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165.7.1. Модуль «Графика».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Ритм линий. Выразительность линии. Художественные материалы для линейного рисунка и их свойства. Развитие навыков линейного рисунка.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Пастель и мелки – особенности и выразительные свойства графических материалов, приёмы работы.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Графический рисунок животного с активным выражением его характера. Аналитическое рассматривание графических произведений анималистического жанра.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165.7.2. Модуль «Живопись».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Акварель и её свойства. Акварельные кисти. Приёмы работы акварелью.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Цвет тёплый и холодный – цветовой контраст.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Цвет тёмный и светлый (тональные </w:t>
            </w: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>отношения). Затемнение цвета с помощью тёмной краски и осветление цвета. Эмоциональная выразительность цветовых состояний и отношений.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Цвет открытый – звонкий и приглушённый, тихий. Эмоциональная выразительность цвета.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Изображение сказочного персонажа с ярко выраженным характером (образ мужской или женский).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165.7.3. Модуль «Скульптура».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Лепка из пластилина или глины игрушки – сказочного животного по мотивам выбранного художественного народного промысла (</w:t>
            </w:r>
            <w:proofErr w:type="spellStart"/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филимоновская</w:t>
            </w:r>
            <w:proofErr w:type="spellEnd"/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игрушка, дымковский петух, </w:t>
            </w:r>
            <w:proofErr w:type="spellStart"/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каргопольский</w:t>
            </w:r>
            <w:proofErr w:type="spellEnd"/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</w:t>
            </w:r>
            <w:proofErr w:type="spellStart"/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Полкан</w:t>
            </w:r>
            <w:proofErr w:type="spellEnd"/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и другие по выбору учителя с учётом местных промыслов). Способ лепки в соответствии с традициями промысла.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Изображение движения и статики в скульптуре: лепка из пластилина тяжёлой, неповоротливой и лёгкой, стремительной формы.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165.7.4. Модуль «Декоративно-прикладное искусство».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Рисунок геометрического орнамента кружева или вышивки. Декоративная композиция. Ритм пятен в декоративной аппликации.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Поделки из подручных нехудожественных материалов. Декоративные изображения животных в игрушках народных промыслов; </w:t>
            </w:r>
            <w:proofErr w:type="spellStart"/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филимоновские</w:t>
            </w:r>
            <w:proofErr w:type="spellEnd"/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, дымковские, </w:t>
            </w:r>
            <w:proofErr w:type="spellStart"/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каргопольские</w:t>
            </w:r>
            <w:proofErr w:type="spellEnd"/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игрушки (и другие по выбору учителя с учётом местных художественных промыслов).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Декор одежды человека. Разнообразие украшений. Традиционные народные женские и мужские украшения. Назначение украшений и их роль в жизни </w:t>
            </w: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>людей.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165.7.5. Модуль «Архитектура».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165.7.6. Модуль «Восприятие произведений искусства».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Восприятие произведений детского творчества. Обсуждение сюжетного и эмоционального содержания детских работ.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Восприятие орнаментальных произведений прикладного искусства (например, кружево, шитьё, резьба и роспись).</w:t>
            </w:r>
          </w:p>
          <w:p w:rsidR="0058001B" w:rsidRPr="00F24F9E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Восприятие произведений живописи с активным выражением цветового состояния в природе. </w:t>
            </w:r>
            <w:r w:rsidRPr="00F24F9E">
              <w:rPr>
                <w:rFonts w:eastAsia="OfficinaSansBoldITC"/>
                <w:sz w:val="24"/>
                <w:szCs w:val="28"/>
                <w:lang w:val="ru-RU" w:eastAsia="en-US"/>
              </w:rPr>
              <w:t>Произведения И.И. Левитана, Н.П. Крымова.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Восприятие произведений анималистического жанра в графике (например, произведений В.В. </w:t>
            </w:r>
            <w:proofErr w:type="spellStart"/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Ватагина</w:t>
            </w:r>
            <w:proofErr w:type="spellEnd"/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, Е.И. </w:t>
            </w:r>
            <w:proofErr w:type="spellStart"/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Чарушина</w:t>
            </w:r>
            <w:proofErr w:type="spellEnd"/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) и в скульптуре (произведения В.В. </w:t>
            </w:r>
            <w:proofErr w:type="spellStart"/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Ватагина</w:t>
            </w:r>
            <w:proofErr w:type="spellEnd"/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). Наблюдение животных с точки зрения их пропорций, характера движения, пластики.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165.7.7. Модуль «Азбука цифровой графики».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Компьютерные средства изображения. Виды линий (в программе </w:t>
            </w:r>
            <w:r w:rsidRPr="006E5FC8">
              <w:rPr>
                <w:rFonts w:eastAsia="OfficinaSansBoldITC"/>
                <w:sz w:val="24"/>
                <w:szCs w:val="28"/>
                <w:lang w:eastAsia="en-US"/>
              </w:rPr>
              <w:t>Paint</w:t>
            </w: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или другом графическом редакторе).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      </w:r>
            <w:r w:rsidRPr="006E5FC8">
              <w:rPr>
                <w:rFonts w:eastAsia="OfficinaSansBoldITC"/>
                <w:sz w:val="24"/>
                <w:szCs w:val="28"/>
                <w:lang w:eastAsia="en-US"/>
              </w:rPr>
              <w:t>Paint</w:t>
            </w: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Освоение инструментов традиционного рисования (карандаш, кисточка, ластик, заливка и другие) в программе </w:t>
            </w:r>
            <w:r w:rsidRPr="006E5FC8">
              <w:rPr>
                <w:rFonts w:eastAsia="OfficinaSansBoldITC"/>
                <w:sz w:val="24"/>
                <w:szCs w:val="28"/>
                <w:lang w:eastAsia="en-US"/>
              </w:rPr>
              <w:t>Paint</w:t>
            </w: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на основе простых сюжетов (например, образ дерева).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 xml:space="preserve">Освоение инструментов традиционного рисования в программе </w:t>
            </w:r>
            <w:r w:rsidRPr="006E5FC8">
              <w:rPr>
                <w:rFonts w:eastAsia="OfficinaSansBoldITC"/>
                <w:sz w:val="24"/>
                <w:szCs w:val="28"/>
                <w:lang w:eastAsia="en-US"/>
              </w:rPr>
              <w:t>Paint</w:t>
            </w: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на основе темы «Тёплый и холодный цвета» (например, «Горящий костёр в синей ночи», «Перо жар-птицы»).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      </w:r>
          </w:p>
        </w:tc>
        <w:tc>
          <w:tcPr>
            <w:tcW w:w="2126" w:type="dxa"/>
          </w:tcPr>
          <w:p w:rsidR="0058001B" w:rsidRPr="006E5FC8" w:rsidRDefault="0058001B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</w:tcPr>
          <w:p w:rsidR="0058001B" w:rsidRPr="006E5FC8" w:rsidRDefault="0058001B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  <w:tr w:rsidR="0058001B" w:rsidRPr="00BF0AB6" w:rsidTr="00220AED">
        <w:trPr>
          <w:trHeight w:val="2980"/>
        </w:trPr>
        <w:tc>
          <w:tcPr>
            <w:tcW w:w="993" w:type="dxa"/>
          </w:tcPr>
          <w:p w:rsidR="0058001B" w:rsidRPr="006E5FC8" w:rsidRDefault="0058001B" w:rsidP="00220AED">
            <w:pPr>
              <w:pStyle w:val="a3"/>
              <w:spacing w:line="240" w:lineRule="auto"/>
              <w:ind w:left="587" w:firstLine="0"/>
              <w:jc w:val="left"/>
              <w:rPr>
                <w:rFonts w:eastAsia="Times New Roman"/>
                <w:sz w:val="24"/>
                <w:szCs w:val="24"/>
                <w:lang w:val="ru-RU" w:eastAsia="en-US"/>
              </w:rPr>
            </w:pPr>
            <w:r>
              <w:rPr>
                <w:rFonts w:eastAsia="Times New Roman"/>
                <w:sz w:val="24"/>
                <w:szCs w:val="24"/>
                <w:lang w:val="ru-RU" w:eastAsia="en-US"/>
              </w:rPr>
              <w:lastRenderedPageBreak/>
              <w:t>8.</w:t>
            </w:r>
          </w:p>
        </w:tc>
        <w:tc>
          <w:tcPr>
            <w:tcW w:w="4394" w:type="dxa"/>
          </w:tcPr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165.8. Содержание обучения в 3 классе.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165.8.1. Модуль «Графика».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Эскиз плаката или афиши. Совмещение шрифта и изображения. Особенности композиции плаката.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Графические зарисовки карандашами по памяти или на основе наблюдений и фотографий архитектурных достопримечательностей своего города.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Транспорт в городе. Рисунки реальных или фантастических машин.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Изображение лица человека. Строение, пропорции, взаиморасположение частей лица.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Эскиз маски для маскарада: изображение лица – маски персонажа с ярко выраженным характером. Аппликация из цветной бумаги.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165.8.2. Модуль «Живопись».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Тематическая композиция «Праздник в городе». Гуашь по цветной бумаге, возможно совмещение с наклейками в виде коллажа или аппликации.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Пейзаж в живописи. Передача в пейзаже состояний в природе. Выбор для </w:t>
            </w: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>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Портрет человека по памяти и представлению с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165.8.3. Модуль «Скульптура».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Лепка сказочного персонажа на основе сюжета известной сказки или создание этого персонажа путём </w:t>
            </w:r>
            <w:proofErr w:type="spellStart"/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бумагопластики</w:t>
            </w:r>
            <w:proofErr w:type="spellEnd"/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Освоение знаний о видах скульптуры (по назначению) и жанрах скульптуры (по сюжету изображения).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Лепка эскиза парковой скульптуры. Выражение пластики движения в скульптуре. Работа с пластилином или глиной.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165.8.4. Модуль «Декоративно-прикладное искусство».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Эскизы орнаментов для росписи тканей. Раппорт. Трафарет и создание орнамента при помощи печаток или штампов.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      </w:r>
            <w:proofErr w:type="spellStart"/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павловопосадских</w:t>
            </w:r>
            <w:proofErr w:type="spellEnd"/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платков.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proofErr w:type="gramStart"/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      </w:r>
            <w:proofErr w:type="gramEnd"/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165.8.5. Модуль «Архитектура».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Зарисовки исторических памятников и архитектурных достопримечательностей города или села. Работа по наблюдению и по памяти, на основе использования </w:t>
            </w: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>фотографий и образных представлений.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165.8.6. Модуль «Восприятие произведений искусства».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Виртуальное путешествие: памятники архитектуры в Москве и Санкт-Петербурге (обзор памятников по выбору учителя).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Знания о видах пространственных искусств: виды определяются по назначению произведений в жизни людей.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Представления о произведениях крупнейших отечественных художников-пейзажистов: И.И. Шишкина, И.И. Левитана, А.К. </w:t>
            </w:r>
            <w:proofErr w:type="spellStart"/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Саврасова</w:t>
            </w:r>
            <w:proofErr w:type="spellEnd"/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, В.Д. Поленова, И.К. Айвазовского и других.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Представления о произведениях </w:t>
            </w: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>крупнейших отечественных портретистов: В.И. Сурикова, И.Е. Репина, В.А. Серова и других.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165.8.7. Модуль «Азбука цифровой графики».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Изображение и изучение мимики лица в программе </w:t>
            </w:r>
            <w:r w:rsidRPr="006E5FC8">
              <w:rPr>
                <w:rFonts w:eastAsia="OfficinaSansBoldITC"/>
                <w:sz w:val="24"/>
                <w:szCs w:val="28"/>
                <w:lang w:eastAsia="en-US"/>
              </w:rPr>
              <w:t>Paint</w:t>
            </w: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(или другом графическом редакторе).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Редактирование фотографий в программе </w:t>
            </w:r>
            <w:r w:rsidRPr="006E5FC8">
              <w:rPr>
                <w:rFonts w:eastAsia="OfficinaSansBoldITC"/>
                <w:sz w:val="24"/>
                <w:szCs w:val="28"/>
                <w:lang w:eastAsia="en-US"/>
              </w:rPr>
              <w:t>Picture</w:t>
            </w: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</w:t>
            </w:r>
            <w:r w:rsidRPr="006E5FC8">
              <w:rPr>
                <w:rFonts w:eastAsia="OfficinaSansBoldITC"/>
                <w:sz w:val="24"/>
                <w:szCs w:val="28"/>
                <w:lang w:eastAsia="en-US"/>
              </w:rPr>
              <w:t>Manager</w:t>
            </w: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: изменение яркости, контраста, насыщенности цвета; обрезка, поворот, отражение.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Виртуальные путешествия в главные художественные музеи и музеи местные (по выбору учителя).</w:t>
            </w:r>
          </w:p>
        </w:tc>
        <w:tc>
          <w:tcPr>
            <w:tcW w:w="2126" w:type="dxa"/>
          </w:tcPr>
          <w:p w:rsidR="0058001B" w:rsidRPr="006E5FC8" w:rsidRDefault="0058001B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</w:tcPr>
          <w:p w:rsidR="0058001B" w:rsidRPr="006E5FC8" w:rsidRDefault="0058001B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  <w:tr w:rsidR="0058001B" w:rsidRPr="00BF0AB6" w:rsidTr="00220AED">
        <w:trPr>
          <w:trHeight w:val="2980"/>
        </w:trPr>
        <w:tc>
          <w:tcPr>
            <w:tcW w:w="993" w:type="dxa"/>
          </w:tcPr>
          <w:p w:rsidR="0058001B" w:rsidRPr="006E5FC8" w:rsidRDefault="0058001B" w:rsidP="00220AED">
            <w:pPr>
              <w:pStyle w:val="a3"/>
              <w:spacing w:line="240" w:lineRule="auto"/>
              <w:ind w:left="587" w:firstLine="0"/>
              <w:jc w:val="left"/>
              <w:rPr>
                <w:rFonts w:eastAsia="Times New Roman"/>
                <w:sz w:val="24"/>
                <w:szCs w:val="24"/>
                <w:lang w:val="ru-RU" w:eastAsia="en-US"/>
              </w:rPr>
            </w:pPr>
            <w:r>
              <w:rPr>
                <w:rFonts w:eastAsia="Times New Roman"/>
                <w:sz w:val="24"/>
                <w:szCs w:val="24"/>
                <w:lang w:val="ru-RU" w:eastAsia="en-US"/>
              </w:rPr>
              <w:lastRenderedPageBreak/>
              <w:t>9.</w:t>
            </w:r>
          </w:p>
        </w:tc>
        <w:tc>
          <w:tcPr>
            <w:tcW w:w="4394" w:type="dxa"/>
          </w:tcPr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165.9. Содержание обучения в 4 классе.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165.9.1. Модуль «Графика».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Графическое изображение героев былин, древних легенд, сказок и сказаний разных народов.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Изображение города – тематическая графическая композиция; использование карандаша, мелков, фломастеров (смешанная техника).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165.9.2. Модуль «Живопись».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Красота природы разных климатических зон, создание пейзажных композиций (горный, степной, </w:t>
            </w: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>среднерусский ландшафт).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165.9.3. Модуль «Скульптура».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Знакомство со скульптурными памятниками героям и мемориальными комплексами.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Создание эскиза памятника народному герою. Работа с пластилином или глиной. Выражение значительности, трагизма и победительной силы.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165.9.4. Модуль «Декоративно-прикладное искусство».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Орнаментальное украшение каменной архитектуры в памятниках русской культуры, каменная резьба, росписи стен, изразцы.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Женский и мужской костюмы в традициях разных народов.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Своеобразие одежды разных эпох и культур.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165.9.5. Модуль «Архитектура».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      </w:r>
          </w:p>
          <w:p w:rsidR="0058001B" w:rsidRPr="00AF1402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F1402">
              <w:rPr>
                <w:rFonts w:eastAsia="OfficinaSansBoldITC"/>
                <w:sz w:val="24"/>
                <w:szCs w:val="28"/>
                <w:lang w:val="ru-RU" w:eastAsia="en-US"/>
              </w:rPr>
      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      </w:r>
          </w:p>
          <w:p w:rsidR="0058001B" w:rsidRPr="00AF1402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F1402">
              <w:rPr>
                <w:rFonts w:eastAsia="OfficinaSansBoldITC"/>
                <w:sz w:val="24"/>
                <w:szCs w:val="28"/>
                <w:lang w:val="ru-RU" w:eastAsia="en-US"/>
              </w:rPr>
      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      </w:r>
          </w:p>
          <w:p w:rsidR="0058001B" w:rsidRPr="00AF1402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F1402">
              <w:rPr>
                <w:rFonts w:eastAsia="OfficinaSansBoldITC"/>
                <w:sz w:val="24"/>
                <w:szCs w:val="28"/>
                <w:lang w:val="ru-RU" w:eastAsia="en-US"/>
              </w:rPr>
              <w:t>Понимание значения для современных людей сохранения культурного наследия.</w:t>
            </w:r>
          </w:p>
          <w:p w:rsidR="0058001B" w:rsidRPr="00AF1402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F1402">
              <w:rPr>
                <w:rFonts w:eastAsia="OfficinaSansBoldITC"/>
                <w:sz w:val="24"/>
                <w:szCs w:val="28"/>
                <w:lang w:val="ru-RU" w:eastAsia="en-US"/>
              </w:rPr>
              <w:t>165.9.6. Модуль «Восприятие произведений искусства».</w:t>
            </w:r>
          </w:p>
          <w:p w:rsidR="0058001B" w:rsidRPr="00AF1402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F1402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Произведения В.М. Васнецова, Б.М. </w:t>
            </w:r>
            <w:proofErr w:type="spellStart"/>
            <w:r w:rsidRPr="00AF1402">
              <w:rPr>
                <w:rFonts w:eastAsia="OfficinaSansBoldITC"/>
                <w:sz w:val="24"/>
                <w:szCs w:val="28"/>
                <w:lang w:val="ru-RU" w:eastAsia="en-US"/>
              </w:rPr>
              <w:t>Кустодиева</w:t>
            </w:r>
            <w:proofErr w:type="spellEnd"/>
            <w:r w:rsidRPr="00AF1402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, А.М. Васнецова, В.И. Сурикова, К.А. Коровина, А.Г. Венецианова, А.П. Рябушкина, И.Я. </w:t>
            </w:r>
            <w:proofErr w:type="spellStart"/>
            <w:r w:rsidRPr="00AF1402">
              <w:rPr>
                <w:rFonts w:eastAsia="OfficinaSansBoldITC"/>
                <w:sz w:val="24"/>
                <w:szCs w:val="28"/>
                <w:lang w:val="ru-RU" w:eastAsia="en-US"/>
              </w:rPr>
              <w:t>Билибина</w:t>
            </w:r>
            <w:proofErr w:type="spellEnd"/>
            <w:r w:rsidRPr="00AF1402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на темы истории и традиций русской отечественной культуры.</w:t>
            </w:r>
          </w:p>
          <w:p w:rsidR="0058001B" w:rsidRPr="00AF1402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F1402">
              <w:rPr>
                <w:rFonts w:eastAsia="OfficinaSansBoldITC"/>
                <w:sz w:val="24"/>
                <w:szCs w:val="28"/>
                <w:lang w:val="ru-RU" w:eastAsia="en-US"/>
              </w:rPr>
              <w:t>Примеры произведений великих европейских художников: Леонардо да Винчи, Рафаэля, Рембрандта, Пикассо (и других по выбору учителя).</w:t>
            </w:r>
          </w:p>
          <w:p w:rsidR="0058001B" w:rsidRPr="00AF1402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F1402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Памятники древнерусского каменного зодчества: Московский Кремль, Новгородский детинец, Псковский </w:t>
            </w:r>
            <w:proofErr w:type="spellStart"/>
            <w:r w:rsidRPr="00AF1402">
              <w:rPr>
                <w:rFonts w:eastAsia="OfficinaSansBoldITC"/>
                <w:sz w:val="24"/>
                <w:szCs w:val="28"/>
                <w:lang w:val="ru-RU" w:eastAsia="en-US"/>
              </w:rPr>
              <w:t>кром</w:t>
            </w:r>
            <w:proofErr w:type="spellEnd"/>
            <w:r w:rsidRPr="00AF1402">
              <w:rPr>
                <w:rFonts w:eastAsia="OfficinaSansBoldITC"/>
                <w:sz w:val="24"/>
                <w:szCs w:val="28"/>
                <w:lang w:val="ru-RU" w:eastAsia="en-US"/>
              </w:rPr>
              <w:t>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      </w:r>
          </w:p>
          <w:p w:rsidR="0058001B" w:rsidRPr="00AF1402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F1402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</w:t>
            </w:r>
            <w:r w:rsidRPr="00AF1402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>национальных культур в современном мире.</w:t>
            </w:r>
          </w:p>
          <w:p w:rsidR="0058001B" w:rsidRPr="00AF1402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F1402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Памятники национальным героям. Памятник К. Минину и Д. Пожарскому скульптора И.П. </w:t>
            </w:r>
            <w:proofErr w:type="spellStart"/>
            <w:r w:rsidRPr="00AF1402">
              <w:rPr>
                <w:rFonts w:eastAsia="OfficinaSansBoldITC"/>
                <w:sz w:val="24"/>
                <w:szCs w:val="28"/>
                <w:lang w:val="ru-RU" w:eastAsia="en-US"/>
              </w:rPr>
              <w:t>Мартоса</w:t>
            </w:r>
            <w:proofErr w:type="spellEnd"/>
            <w:r w:rsidRPr="00AF1402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      </w:r>
          </w:p>
          <w:p w:rsidR="0058001B" w:rsidRPr="00AF1402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F1402">
              <w:rPr>
                <w:rFonts w:eastAsia="OfficinaSansBoldITC"/>
                <w:sz w:val="24"/>
                <w:szCs w:val="28"/>
                <w:lang w:val="ru-RU" w:eastAsia="en-US"/>
              </w:rPr>
              <w:t>165.9.7. Модуль «Азбука цифровой графики».</w:t>
            </w:r>
          </w:p>
          <w:p w:rsidR="0058001B" w:rsidRPr="00AF1402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F1402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Изображение и освоение в программе </w:t>
            </w:r>
            <w:r w:rsidRPr="006E5FC8">
              <w:rPr>
                <w:rFonts w:eastAsia="OfficinaSansBoldITC"/>
                <w:sz w:val="24"/>
                <w:szCs w:val="28"/>
                <w:lang w:eastAsia="en-US"/>
              </w:rPr>
              <w:t>Paint</w:t>
            </w:r>
            <w:r w:rsidRPr="00AF1402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      </w:r>
          </w:p>
          <w:p w:rsidR="0058001B" w:rsidRPr="00AF1402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F1402">
              <w:rPr>
                <w:rFonts w:eastAsia="OfficinaSansBoldITC"/>
                <w:sz w:val="24"/>
                <w:szCs w:val="28"/>
                <w:lang w:val="ru-RU" w:eastAsia="en-US"/>
              </w:rPr>
      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      </w:r>
          </w:p>
          <w:p w:rsidR="0058001B" w:rsidRPr="00AF1402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AF1402">
              <w:rPr>
                <w:rFonts w:eastAsia="OfficinaSansBoldITC"/>
                <w:sz w:val="24"/>
                <w:szCs w:val="28"/>
                <w:lang w:val="ru-RU" w:eastAsia="en-US"/>
              </w:rPr>
      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Анимация простого движения нарисованной фигурки: загрузить две фазы движения фигурки в виртуальный редактор </w:t>
            </w:r>
            <w:r w:rsidRPr="006E5FC8">
              <w:rPr>
                <w:rFonts w:eastAsia="OfficinaSansBoldITC"/>
                <w:sz w:val="24"/>
                <w:szCs w:val="28"/>
                <w:lang w:eastAsia="en-US"/>
              </w:rPr>
              <w:t>GIF</w:t>
            </w: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-анимации и сохранить простое повторяющееся движение своего рисунка.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Создание компьютерной презентации в программе </w:t>
            </w:r>
            <w:r w:rsidRPr="006E5FC8">
              <w:rPr>
                <w:rFonts w:eastAsia="OfficinaSansBoldITC"/>
                <w:sz w:val="24"/>
                <w:szCs w:val="28"/>
                <w:lang w:eastAsia="en-US"/>
              </w:rPr>
              <w:t>PowerPoint</w:t>
            </w: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на тему архитектуры, декоративного и изобразительного искусства выбранной эпохи или этнокультурных традиций народов России.</w:t>
            </w:r>
          </w:p>
          <w:p w:rsidR="0058001B" w:rsidRPr="006E5FC8" w:rsidRDefault="0058001B" w:rsidP="00220AED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E5FC8">
              <w:rPr>
                <w:rFonts w:eastAsia="OfficinaSansBoldITC"/>
                <w:sz w:val="24"/>
                <w:szCs w:val="28"/>
                <w:lang w:val="ru-RU" w:eastAsia="en-US"/>
              </w:rPr>
              <w:t>Виртуальные тематические путешествия по художественным музеям мира.</w:t>
            </w:r>
          </w:p>
        </w:tc>
        <w:tc>
          <w:tcPr>
            <w:tcW w:w="2126" w:type="dxa"/>
          </w:tcPr>
          <w:p w:rsidR="0058001B" w:rsidRPr="006E5FC8" w:rsidRDefault="0058001B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</w:tcPr>
          <w:p w:rsidR="0058001B" w:rsidRPr="006E5FC8" w:rsidRDefault="0058001B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</w:tbl>
    <w:p w:rsidR="0058001B" w:rsidRPr="00BF0AB6" w:rsidRDefault="0058001B" w:rsidP="0058001B">
      <w:pPr>
        <w:spacing w:line="276" w:lineRule="auto"/>
        <w:ind w:right="6" w:firstLine="0"/>
        <w:rPr>
          <w:rFonts w:eastAsia="Times New Roman" w:cs="Times New Roman"/>
          <w:b/>
          <w:bCs/>
          <w:sz w:val="28"/>
          <w:szCs w:val="28"/>
        </w:rPr>
      </w:pPr>
    </w:p>
    <w:p w:rsidR="00923B66" w:rsidRDefault="00923B66"/>
    <w:sectPr w:rsidR="00923B66" w:rsidSect="006611AE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1AE" w:rsidRDefault="006611AE" w:rsidP="006611AE">
      <w:pPr>
        <w:spacing w:line="240" w:lineRule="auto"/>
      </w:pPr>
      <w:r>
        <w:separator/>
      </w:r>
    </w:p>
  </w:endnote>
  <w:endnote w:type="continuationSeparator" w:id="0">
    <w:p w:rsidR="006611AE" w:rsidRDefault="006611AE" w:rsidP="006611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OfficinaSansBoldITC">
    <w:altName w:val="Franklin Gothic Demi Cond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7118406"/>
      <w:docPartObj>
        <w:docPartGallery w:val="Page Numbers (Bottom of Page)"/>
        <w:docPartUnique/>
      </w:docPartObj>
    </w:sdtPr>
    <w:sdtEndPr/>
    <w:sdtContent>
      <w:p w:rsidR="006611AE" w:rsidRDefault="006611A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BF8">
          <w:rPr>
            <w:noProof/>
          </w:rPr>
          <w:t>42</w:t>
        </w:r>
        <w:r>
          <w:fldChar w:fldCharType="end"/>
        </w:r>
      </w:p>
    </w:sdtContent>
  </w:sdt>
  <w:p w:rsidR="006611AE" w:rsidRDefault="006611A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1AE" w:rsidRDefault="006611AE" w:rsidP="006611AE">
      <w:pPr>
        <w:spacing w:line="240" w:lineRule="auto"/>
      </w:pPr>
      <w:r>
        <w:separator/>
      </w:r>
    </w:p>
  </w:footnote>
  <w:footnote w:type="continuationSeparator" w:id="0">
    <w:p w:rsidR="006611AE" w:rsidRDefault="006611AE" w:rsidP="006611A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115"/>
    <w:rsid w:val="00486DFA"/>
    <w:rsid w:val="0058001B"/>
    <w:rsid w:val="006611AE"/>
    <w:rsid w:val="00690BF8"/>
    <w:rsid w:val="008A65CD"/>
    <w:rsid w:val="00923B66"/>
    <w:rsid w:val="00B8699C"/>
    <w:rsid w:val="00D13214"/>
    <w:rsid w:val="00EE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5CD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1,Use Case List Paragraph,Нумерованый список,List Paragraph1,Нумерованный список оглавления,AC List 01,Содержание. 2 уровень,Абзац маркированнный,Маркер,- список,ITL List Paragraph,Цветной список - Акцент 13"/>
    <w:basedOn w:val="a"/>
    <w:link w:val="a4"/>
    <w:uiPriority w:val="34"/>
    <w:qFormat/>
    <w:rsid w:val="0058001B"/>
    <w:pPr>
      <w:ind w:left="720"/>
      <w:contextualSpacing/>
    </w:pPr>
  </w:style>
  <w:style w:type="character" w:customStyle="1" w:styleId="a4">
    <w:name w:val="Абзац списка Знак"/>
    <w:aliases w:val="Bullet 1 Знак,Use Case List Paragraph Знак,Нумерованый список Знак,List Paragraph1 Знак,Нумерованный список оглавления Знак,AC List 01 Знак,Содержание. 2 уровень Знак,Абзац маркированнный Знак,Маркер Знак,- список Знак"/>
    <w:link w:val="a3"/>
    <w:uiPriority w:val="34"/>
    <w:qFormat/>
    <w:locked/>
    <w:rsid w:val="0058001B"/>
    <w:rPr>
      <w:rFonts w:ascii="Times New Roman" w:eastAsiaTheme="minorEastAsia" w:hAnsi="Times New Roman"/>
      <w:sz w:val="20"/>
      <w:lang w:eastAsia="ru-RU"/>
    </w:rPr>
  </w:style>
  <w:style w:type="table" w:customStyle="1" w:styleId="TableNormal">
    <w:name w:val="Table Normal"/>
    <w:uiPriority w:val="2"/>
    <w:unhideWhenUsed/>
    <w:qFormat/>
    <w:rsid w:val="0058001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Normal (Web)"/>
    <w:basedOn w:val="a"/>
    <w:uiPriority w:val="99"/>
    <w:semiHidden/>
    <w:unhideWhenUsed/>
    <w:rsid w:val="006611AE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placeholder">
    <w:name w:val="placeholder"/>
    <w:basedOn w:val="a0"/>
    <w:rsid w:val="006611AE"/>
  </w:style>
  <w:style w:type="character" w:styleId="a6">
    <w:name w:val="Strong"/>
    <w:basedOn w:val="a0"/>
    <w:uiPriority w:val="22"/>
    <w:qFormat/>
    <w:rsid w:val="006611AE"/>
    <w:rPr>
      <w:b/>
      <w:bCs/>
    </w:rPr>
  </w:style>
  <w:style w:type="paragraph" w:styleId="a7">
    <w:name w:val="header"/>
    <w:basedOn w:val="a"/>
    <w:link w:val="a8"/>
    <w:uiPriority w:val="99"/>
    <w:unhideWhenUsed/>
    <w:rsid w:val="006611A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611AE"/>
    <w:rPr>
      <w:rFonts w:ascii="Times New Roman" w:eastAsiaTheme="minorEastAsia" w:hAnsi="Times New Roman"/>
      <w:sz w:val="20"/>
      <w:lang w:eastAsia="ru-RU"/>
    </w:rPr>
  </w:style>
  <w:style w:type="paragraph" w:styleId="a9">
    <w:name w:val="footer"/>
    <w:basedOn w:val="a"/>
    <w:link w:val="aa"/>
    <w:uiPriority w:val="99"/>
    <w:unhideWhenUsed/>
    <w:rsid w:val="006611A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611AE"/>
    <w:rPr>
      <w:rFonts w:ascii="Times New Roman" w:eastAsiaTheme="minorEastAsia" w:hAnsi="Times New Roman"/>
      <w:sz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90BF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90BF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5CD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1,Use Case List Paragraph,Нумерованый список,List Paragraph1,Нумерованный список оглавления,AC List 01,Содержание. 2 уровень,Абзац маркированнный,Маркер,- список,ITL List Paragraph,Цветной список - Акцент 13"/>
    <w:basedOn w:val="a"/>
    <w:link w:val="a4"/>
    <w:uiPriority w:val="34"/>
    <w:qFormat/>
    <w:rsid w:val="0058001B"/>
    <w:pPr>
      <w:ind w:left="720"/>
      <w:contextualSpacing/>
    </w:pPr>
  </w:style>
  <w:style w:type="character" w:customStyle="1" w:styleId="a4">
    <w:name w:val="Абзац списка Знак"/>
    <w:aliases w:val="Bullet 1 Знак,Use Case List Paragraph Знак,Нумерованый список Знак,List Paragraph1 Знак,Нумерованный список оглавления Знак,AC List 01 Знак,Содержание. 2 уровень Знак,Абзац маркированнный Знак,Маркер Знак,- список Знак"/>
    <w:link w:val="a3"/>
    <w:uiPriority w:val="34"/>
    <w:qFormat/>
    <w:locked/>
    <w:rsid w:val="0058001B"/>
    <w:rPr>
      <w:rFonts w:ascii="Times New Roman" w:eastAsiaTheme="minorEastAsia" w:hAnsi="Times New Roman"/>
      <w:sz w:val="20"/>
      <w:lang w:eastAsia="ru-RU"/>
    </w:rPr>
  </w:style>
  <w:style w:type="table" w:customStyle="1" w:styleId="TableNormal">
    <w:name w:val="Table Normal"/>
    <w:uiPriority w:val="2"/>
    <w:unhideWhenUsed/>
    <w:qFormat/>
    <w:rsid w:val="0058001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Normal (Web)"/>
    <w:basedOn w:val="a"/>
    <w:uiPriority w:val="99"/>
    <w:semiHidden/>
    <w:unhideWhenUsed/>
    <w:rsid w:val="006611AE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placeholder">
    <w:name w:val="placeholder"/>
    <w:basedOn w:val="a0"/>
    <w:rsid w:val="006611AE"/>
  </w:style>
  <w:style w:type="character" w:styleId="a6">
    <w:name w:val="Strong"/>
    <w:basedOn w:val="a0"/>
    <w:uiPriority w:val="22"/>
    <w:qFormat/>
    <w:rsid w:val="006611AE"/>
    <w:rPr>
      <w:b/>
      <w:bCs/>
    </w:rPr>
  </w:style>
  <w:style w:type="paragraph" w:styleId="a7">
    <w:name w:val="header"/>
    <w:basedOn w:val="a"/>
    <w:link w:val="a8"/>
    <w:uiPriority w:val="99"/>
    <w:unhideWhenUsed/>
    <w:rsid w:val="006611A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611AE"/>
    <w:rPr>
      <w:rFonts w:ascii="Times New Roman" w:eastAsiaTheme="minorEastAsia" w:hAnsi="Times New Roman"/>
      <w:sz w:val="20"/>
      <w:lang w:eastAsia="ru-RU"/>
    </w:rPr>
  </w:style>
  <w:style w:type="paragraph" w:styleId="a9">
    <w:name w:val="footer"/>
    <w:basedOn w:val="a"/>
    <w:link w:val="aa"/>
    <w:uiPriority w:val="99"/>
    <w:unhideWhenUsed/>
    <w:rsid w:val="006611A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611AE"/>
    <w:rPr>
      <w:rFonts w:ascii="Times New Roman" w:eastAsiaTheme="minorEastAsia" w:hAnsi="Times New Roman"/>
      <w:sz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90BF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90BF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9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42</Pages>
  <Words>12599</Words>
  <Characters>71819</Characters>
  <Application>Microsoft Office Word</Application>
  <DocSecurity>0</DocSecurity>
  <Lines>598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Айна</dc:creator>
  <cp:keywords/>
  <dc:description/>
  <cp:lastModifiedBy>комсош</cp:lastModifiedBy>
  <cp:revision>8</cp:revision>
  <cp:lastPrinted>2023-10-25T12:10:00Z</cp:lastPrinted>
  <dcterms:created xsi:type="dcterms:W3CDTF">2023-09-14T08:48:00Z</dcterms:created>
  <dcterms:modified xsi:type="dcterms:W3CDTF">2023-10-25T12:14:00Z</dcterms:modified>
</cp:coreProperties>
</file>